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5B2B" w14:textId="0F9B1FA2" w:rsidR="00A8407A" w:rsidRPr="002D0C56" w:rsidRDefault="00372274" w:rsidP="00644F2B">
      <w:pPr>
        <w:rPr>
          <w:b/>
          <w:sz w:val="22"/>
          <w:szCs w:val="22"/>
          <w:u w:val="single"/>
        </w:rPr>
      </w:pPr>
      <w:bookmarkStart w:id="0" w:name="_GoBack"/>
      <w:bookmarkEnd w:id="0"/>
      <w:r w:rsidRPr="000A5303">
        <w:rPr>
          <w:b/>
          <w:sz w:val="22"/>
          <w:szCs w:val="22"/>
          <w:u w:val="single"/>
        </w:rPr>
        <w:t>Chai</w:t>
      </w:r>
      <w:r w:rsidRPr="002D0C56">
        <w:rPr>
          <w:b/>
          <w:sz w:val="22"/>
          <w:szCs w:val="22"/>
          <w:u w:val="single"/>
        </w:rPr>
        <w:t>r’s</w:t>
      </w:r>
      <w:r w:rsidR="00E66A49" w:rsidRPr="002D0C56">
        <w:rPr>
          <w:b/>
          <w:sz w:val="22"/>
          <w:szCs w:val="22"/>
          <w:u w:val="single"/>
        </w:rPr>
        <w:t xml:space="preserve"> report</w:t>
      </w:r>
      <w:r w:rsidR="00BA13AE" w:rsidRPr="002D0C56">
        <w:rPr>
          <w:b/>
          <w:sz w:val="22"/>
          <w:szCs w:val="22"/>
          <w:u w:val="single"/>
        </w:rPr>
        <w:t xml:space="preserve"> </w:t>
      </w:r>
      <w:r w:rsidR="00396F33">
        <w:rPr>
          <w:b/>
          <w:sz w:val="22"/>
          <w:szCs w:val="22"/>
          <w:u w:val="single"/>
        </w:rPr>
        <w:t xml:space="preserve">Sept </w:t>
      </w:r>
      <w:r w:rsidR="00A8407A" w:rsidRPr="002D0C56">
        <w:rPr>
          <w:b/>
          <w:sz w:val="22"/>
          <w:szCs w:val="22"/>
          <w:u w:val="single"/>
        </w:rPr>
        <w:t>2024</w:t>
      </w:r>
      <w:r w:rsidR="006D7ED5" w:rsidRPr="002D0C56">
        <w:rPr>
          <w:b/>
          <w:sz w:val="22"/>
          <w:szCs w:val="22"/>
          <w:u w:val="single"/>
        </w:rPr>
        <w:t xml:space="preserve"> </w:t>
      </w:r>
      <w:r w:rsidR="00486848">
        <w:rPr>
          <w:b/>
          <w:sz w:val="22"/>
          <w:szCs w:val="22"/>
          <w:u w:val="single"/>
        </w:rPr>
        <w:t>v</w:t>
      </w:r>
      <w:r w:rsidR="00501517">
        <w:rPr>
          <w:b/>
          <w:sz w:val="22"/>
          <w:szCs w:val="22"/>
          <w:u w:val="single"/>
        </w:rPr>
        <w:t>3</w:t>
      </w:r>
    </w:p>
    <w:p w14:paraId="601CDCCB" w14:textId="77777777" w:rsidR="00BF0733" w:rsidRDefault="00BF0733" w:rsidP="00245351">
      <w:pPr>
        <w:rPr>
          <w:b/>
          <w:bCs/>
          <w:sz w:val="22"/>
          <w:szCs w:val="22"/>
        </w:rPr>
      </w:pPr>
    </w:p>
    <w:p w14:paraId="5EA86F56" w14:textId="45C709F5" w:rsidR="00E0270E" w:rsidRPr="002D0C56" w:rsidRDefault="002E20F0" w:rsidP="00245351">
      <w:pPr>
        <w:rPr>
          <w:b/>
          <w:bCs/>
          <w:sz w:val="22"/>
          <w:szCs w:val="22"/>
        </w:rPr>
      </w:pPr>
      <w:r>
        <w:rPr>
          <w:b/>
          <w:bCs/>
          <w:sz w:val="22"/>
          <w:szCs w:val="22"/>
        </w:rPr>
        <w:t>Kirk Hill, Kneeton Road</w:t>
      </w:r>
      <w:r w:rsidR="003E2C99">
        <w:rPr>
          <w:b/>
          <w:bCs/>
          <w:sz w:val="22"/>
          <w:szCs w:val="22"/>
        </w:rPr>
        <w:t>,</w:t>
      </w:r>
      <w:r>
        <w:rPr>
          <w:b/>
          <w:bCs/>
          <w:sz w:val="22"/>
          <w:szCs w:val="22"/>
        </w:rPr>
        <w:t xml:space="preserve"> Main St</w:t>
      </w:r>
      <w:r w:rsidR="00245351">
        <w:rPr>
          <w:b/>
          <w:bCs/>
          <w:sz w:val="22"/>
          <w:szCs w:val="22"/>
        </w:rPr>
        <w:t>reet &amp; highways issues</w:t>
      </w:r>
      <w:r w:rsidR="00E85DC5">
        <w:rPr>
          <w:b/>
          <w:bCs/>
          <w:sz w:val="22"/>
          <w:szCs w:val="22"/>
        </w:rPr>
        <w:t xml:space="preserve"> (G</w:t>
      </w:r>
      <w:r w:rsidR="002746FB">
        <w:rPr>
          <w:b/>
          <w:bCs/>
          <w:sz w:val="22"/>
          <w:szCs w:val="22"/>
        </w:rPr>
        <w:t>1</w:t>
      </w:r>
      <w:r w:rsidR="00E85DC5">
        <w:rPr>
          <w:b/>
          <w:bCs/>
          <w:sz w:val="22"/>
          <w:szCs w:val="22"/>
        </w:rPr>
        <w:t>)</w:t>
      </w:r>
    </w:p>
    <w:p w14:paraId="23DD904E" w14:textId="6C0929AB" w:rsidR="00245351" w:rsidRDefault="00713ACE" w:rsidP="00C564F7">
      <w:pPr>
        <w:rPr>
          <w:sz w:val="22"/>
          <w:szCs w:val="22"/>
        </w:rPr>
      </w:pPr>
      <w:r>
        <w:rPr>
          <w:sz w:val="22"/>
          <w:szCs w:val="22"/>
        </w:rPr>
        <w:t xml:space="preserve">Drainage </w:t>
      </w:r>
      <w:r w:rsidR="00D939B2">
        <w:rPr>
          <w:sz w:val="22"/>
          <w:szCs w:val="22"/>
        </w:rPr>
        <w:t>repair works of Kneeton Road began on schedule on 18</w:t>
      </w:r>
      <w:r w:rsidR="00D939B2" w:rsidRPr="00D939B2">
        <w:rPr>
          <w:sz w:val="22"/>
          <w:szCs w:val="22"/>
          <w:vertAlign w:val="superscript"/>
        </w:rPr>
        <w:t>th</w:t>
      </w:r>
      <w:r w:rsidR="00D939B2">
        <w:rPr>
          <w:sz w:val="22"/>
          <w:szCs w:val="22"/>
        </w:rPr>
        <w:t xml:space="preserve"> August, during the school holidays when parking is less of an issue</w:t>
      </w:r>
      <w:r w:rsidR="00770056">
        <w:rPr>
          <w:sz w:val="22"/>
          <w:szCs w:val="22"/>
        </w:rPr>
        <w:t>, but at the time of writing is still ongoing as the school term begins</w:t>
      </w:r>
      <w:r w:rsidR="00D939B2">
        <w:rPr>
          <w:sz w:val="22"/>
          <w:szCs w:val="22"/>
        </w:rPr>
        <w:t xml:space="preserve">. </w:t>
      </w:r>
      <w:r w:rsidR="00770056">
        <w:rPr>
          <w:sz w:val="22"/>
          <w:szCs w:val="22"/>
        </w:rPr>
        <w:t>T</w:t>
      </w:r>
      <w:r w:rsidR="00BF0733">
        <w:rPr>
          <w:sz w:val="22"/>
          <w:szCs w:val="22"/>
        </w:rPr>
        <w:t xml:space="preserve">he provision of bollards to discourage </w:t>
      </w:r>
      <w:r w:rsidR="00AC6298">
        <w:rPr>
          <w:sz w:val="22"/>
          <w:szCs w:val="22"/>
        </w:rPr>
        <w:t xml:space="preserve">vehicles </w:t>
      </w:r>
      <w:r w:rsidR="00BF0733">
        <w:rPr>
          <w:sz w:val="22"/>
          <w:szCs w:val="22"/>
        </w:rPr>
        <w:t xml:space="preserve">from driving </w:t>
      </w:r>
      <w:r w:rsidR="00AC6298">
        <w:rPr>
          <w:sz w:val="22"/>
          <w:szCs w:val="22"/>
        </w:rPr>
        <w:t>on pavements</w:t>
      </w:r>
      <w:r w:rsidR="00770056">
        <w:rPr>
          <w:sz w:val="22"/>
          <w:szCs w:val="22"/>
        </w:rPr>
        <w:t xml:space="preserve"> has not happened yet, and NCC has been informed of a further incident when a resident was confronted by a vehicle moving along the pavement, with a request to update </w:t>
      </w:r>
      <w:r w:rsidR="00A26F43">
        <w:rPr>
          <w:sz w:val="22"/>
          <w:szCs w:val="22"/>
        </w:rPr>
        <w:t>the PC</w:t>
      </w:r>
      <w:r w:rsidR="00770056">
        <w:rPr>
          <w:sz w:val="22"/>
          <w:szCs w:val="22"/>
        </w:rPr>
        <w:t xml:space="preserve"> on when this work will go ahead</w:t>
      </w:r>
      <w:r w:rsidR="00245351">
        <w:rPr>
          <w:sz w:val="22"/>
          <w:szCs w:val="22"/>
        </w:rPr>
        <w:t xml:space="preserve">. </w:t>
      </w:r>
      <w:r w:rsidR="00770056">
        <w:rPr>
          <w:sz w:val="22"/>
          <w:szCs w:val="22"/>
        </w:rPr>
        <w:t>Cllr Yates reported</w:t>
      </w:r>
      <w:r w:rsidR="00A26F43">
        <w:rPr>
          <w:sz w:val="22"/>
          <w:szCs w:val="22"/>
        </w:rPr>
        <w:t xml:space="preserve"> to VIA during the summer</w:t>
      </w:r>
      <w:r w:rsidR="00770056">
        <w:rPr>
          <w:sz w:val="22"/>
          <w:szCs w:val="22"/>
        </w:rPr>
        <w:t xml:space="preserve"> a large number of potholes on Main Street, most of which have been filled, but with autumn and winter weather to come, the likely condition of Main Street will be a </w:t>
      </w:r>
      <w:r w:rsidR="00A26F43">
        <w:rPr>
          <w:sz w:val="22"/>
          <w:szCs w:val="22"/>
        </w:rPr>
        <w:t xml:space="preserve">great </w:t>
      </w:r>
      <w:r w:rsidR="00770056">
        <w:rPr>
          <w:sz w:val="22"/>
          <w:szCs w:val="22"/>
        </w:rPr>
        <w:t>concern again. No sign of Magdalen Drive being resurfaced as per the published programme of works.</w:t>
      </w:r>
    </w:p>
    <w:p w14:paraId="5F1D9A11" w14:textId="49A0F75E" w:rsidR="00BF05EC" w:rsidRPr="002D0C56" w:rsidRDefault="00BF05EC" w:rsidP="00BF05EC">
      <w:pPr>
        <w:rPr>
          <w:b/>
          <w:bCs/>
          <w:sz w:val="22"/>
          <w:szCs w:val="22"/>
        </w:rPr>
      </w:pPr>
      <w:r w:rsidRPr="002D0C56">
        <w:rPr>
          <w:b/>
          <w:bCs/>
          <w:sz w:val="22"/>
          <w:szCs w:val="22"/>
        </w:rPr>
        <w:t>Planning</w:t>
      </w:r>
      <w:r w:rsidR="00E9265A" w:rsidRPr="002D0C56">
        <w:rPr>
          <w:b/>
          <w:bCs/>
          <w:sz w:val="22"/>
          <w:szCs w:val="22"/>
        </w:rPr>
        <w:t>:</w:t>
      </w:r>
      <w:r w:rsidRPr="002D0C56">
        <w:rPr>
          <w:b/>
          <w:bCs/>
          <w:sz w:val="22"/>
          <w:szCs w:val="22"/>
        </w:rPr>
        <w:t xml:space="preserve"> Butt Lane South </w:t>
      </w:r>
      <w:r w:rsidR="00E9265A" w:rsidRPr="002D0C56">
        <w:rPr>
          <w:b/>
          <w:bCs/>
          <w:sz w:val="22"/>
          <w:szCs w:val="22"/>
        </w:rPr>
        <w:t>and North,</w:t>
      </w:r>
      <w:r w:rsidR="00860220" w:rsidRPr="002D0C56">
        <w:rPr>
          <w:b/>
          <w:bCs/>
          <w:sz w:val="22"/>
          <w:szCs w:val="22"/>
        </w:rPr>
        <w:t xml:space="preserve"> including Springdale Wood</w:t>
      </w:r>
      <w:r w:rsidR="00AC6298">
        <w:rPr>
          <w:b/>
          <w:bCs/>
          <w:sz w:val="22"/>
          <w:szCs w:val="22"/>
        </w:rPr>
        <w:t xml:space="preserve"> (G2)</w:t>
      </w:r>
    </w:p>
    <w:p w14:paraId="6B4AAF7B" w14:textId="0FAF2C21" w:rsidR="00D37214" w:rsidRDefault="002746FB" w:rsidP="00BF05EC">
      <w:pPr>
        <w:rPr>
          <w:sz w:val="22"/>
          <w:szCs w:val="22"/>
        </w:rPr>
      </w:pPr>
      <w:r w:rsidRPr="002746FB">
        <w:rPr>
          <w:b/>
          <w:bCs/>
          <w:sz w:val="22"/>
          <w:szCs w:val="22"/>
        </w:rPr>
        <w:t>G2</w:t>
      </w:r>
      <w:r>
        <w:rPr>
          <w:sz w:val="22"/>
          <w:szCs w:val="22"/>
        </w:rPr>
        <w:t xml:space="preserve">: </w:t>
      </w:r>
      <w:r w:rsidR="004F48B1">
        <w:rPr>
          <w:sz w:val="22"/>
          <w:szCs w:val="22"/>
        </w:rPr>
        <w:t xml:space="preserve">Works have begun on </w:t>
      </w:r>
      <w:r w:rsidR="00D37214">
        <w:rPr>
          <w:sz w:val="22"/>
          <w:szCs w:val="22"/>
        </w:rPr>
        <w:t xml:space="preserve">both </w:t>
      </w:r>
      <w:r w:rsidR="004F48B1">
        <w:rPr>
          <w:sz w:val="22"/>
          <w:szCs w:val="22"/>
        </w:rPr>
        <w:t xml:space="preserve">the north </w:t>
      </w:r>
      <w:r w:rsidR="00D37214">
        <w:rPr>
          <w:sz w:val="22"/>
          <w:szCs w:val="22"/>
        </w:rPr>
        <w:t xml:space="preserve">and south </w:t>
      </w:r>
      <w:r w:rsidR="004F48B1">
        <w:rPr>
          <w:sz w:val="22"/>
          <w:szCs w:val="22"/>
        </w:rPr>
        <w:t>side</w:t>
      </w:r>
      <w:r w:rsidR="00D37214">
        <w:rPr>
          <w:sz w:val="22"/>
          <w:szCs w:val="22"/>
        </w:rPr>
        <w:t xml:space="preserve">s. </w:t>
      </w:r>
      <w:r w:rsidR="009C3599">
        <w:rPr>
          <w:sz w:val="22"/>
          <w:szCs w:val="22"/>
        </w:rPr>
        <w:t>Despite winning the planning appeal for 59 houses, Redrow have gone with the 42 house plan, which is good news.</w:t>
      </w:r>
      <w:r w:rsidR="00A26F43">
        <w:rPr>
          <w:sz w:val="22"/>
          <w:szCs w:val="22"/>
        </w:rPr>
        <w:t xml:space="preserve"> </w:t>
      </w:r>
      <w:r w:rsidR="00D37214">
        <w:rPr>
          <w:sz w:val="22"/>
          <w:szCs w:val="22"/>
        </w:rPr>
        <w:t>Problems from dust have already been reported by neighbours</w:t>
      </w:r>
      <w:r w:rsidR="004F48B1">
        <w:rPr>
          <w:sz w:val="22"/>
          <w:szCs w:val="22"/>
        </w:rPr>
        <w:t>,</w:t>
      </w:r>
      <w:r w:rsidR="00D37214">
        <w:rPr>
          <w:sz w:val="22"/>
          <w:szCs w:val="22"/>
        </w:rPr>
        <w:t xml:space="preserve"> and</w:t>
      </w:r>
      <w:r w:rsidR="00D939B2">
        <w:rPr>
          <w:sz w:val="22"/>
          <w:szCs w:val="22"/>
        </w:rPr>
        <w:t xml:space="preserve"> some correspondence</w:t>
      </w:r>
      <w:r w:rsidR="00D37214">
        <w:rPr>
          <w:sz w:val="22"/>
          <w:szCs w:val="22"/>
        </w:rPr>
        <w:t xml:space="preserve"> circulated to Councillors. Monitoring of this type of negative interaction</w:t>
      </w:r>
      <w:r w:rsidR="00A26F43">
        <w:rPr>
          <w:sz w:val="22"/>
          <w:szCs w:val="22"/>
        </w:rPr>
        <w:t>,</w:t>
      </w:r>
      <w:r w:rsidR="00D37214">
        <w:rPr>
          <w:sz w:val="22"/>
          <w:szCs w:val="22"/>
        </w:rPr>
        <w:t xml:space="preserve"> and </w:t>
      </w:r>
      <w:r w:rsidR="00D939B2">
        <w:rPr>
          <w:sz w:val="22"/>
          <w:szCs w:val="22"/>
        </w:rPr>
        <w:t>subsequent</w:t>
      </w:r>
      <w:r w:rsidR="00A26F43">
        <w:rPr>
          <w:sz w:val="22"/>
          <w:szCs w:val="22"/>
        </w:rPr>
        <w:t>ly</w:t>
      </w:r>
      <w:r w:rsidR="00D939B2">
        <w:rPr>
          <w:sz w:val="22"/>
          <w:szCs w:val="22"/>
        </w:rPr>
        <w:t xml:space="preserve"> </w:t>
      </w:r>
      <w:r w:rsidR="00D37214">
        <w:rPr>
          <w:sz w:val="22"/>
          <w:szCs w:val="22"/>
        </w:rPr>
        <w:t>putting pressure on contractors to minimise it</w:t>
      </w:r>
      <w:r w:rsidR="00A26F43">
        <w:rPr>
          <w:sz w:val="22"/>
          <w:szCs w:val="22"/>
        </w:rPr>
        <w:t>,</w:t>
      </w:r>
      <w:r w:rsidR="00D37214">
        <w:rPr>
          <w:sz w:val="22"/>
          <w:szCs w:val="22"/>
        </w:rPr>
        <w:t xml:space="preserve"> is going to be important.</w:t>
      </w:r>
      <w:r w:rsidR="009C3599">
        <w:rPr>
          <w:sz w:val="22"/>
          <w:szCs w:val="22"/>
        </w:rPr>
        <w:t xml:space="preserve"> Already it is abundantly clear that the South site is better organised in this respect.</w:t>
      </w:r>
    </w:p>
    <w:p w14:paraId="18F1479D" w14:textId="72CA3BBF" w:rsidR="00861D25" w:rsidRDefault="00861D25" w:rsidP="00BF05EC">
      <w:pPr>
        <w:rPr>
          <w:sz w:val="22"/>
          <w:szCs w:val="22"/>
        </w:rPr>
      </w:pPr>
      <w:r>
        <w:rPr>
          <w:sz w:val="22"/>
          <w:szCs w:val="22"/>
        </w:rPr>
        <w:t xml:space="preserve">One pleasant surprise has been the news that both Redrow and </w:t>
      </w:r>
      <w:proofErr w:type="spellStart"/>
      <w:r>
        <w:rPr>
          <w:sz w:val="22"/>
          <w:szCs w:val="22"/>
        </w:rPr>
        <w:t>Peveril</w:t>
      </w:r>
      <w:proofErr w:type="spellEnd"/>
      <w:r>
        <w:rPr>
          <w:sz w:val="22"/>
          <w:szCs w:val="22"/>
        </w:rPr>
        <w:t xml:space="preserve"> are due to pay CIL to the PC in stages, beginning this financial year, rather than on completion which was our expectation. Hence, we need to produce a plan for its use which meets the infrastructure criteria for the use of CIL.</w:t>
      </w:r>
      <w:r w:rsidR="00A26F43">
        <w:rPr>
          <w:sz w:val="22"/>
          <w:szCs w:val="22"/>
        </w:rPr>
        <w:t xml:space="preserve"> The Clerk will verbally report on another</w:t>
      </w:r>
      <w:r w:rsidR="009C6CE3">
        <w:rPr>
          <w:sz w:val="22"/>
          <w:szCs w:val="22"/>
        </w:rPr>
        <w:t xml:space="preserve"> less </w:t>
      </w:r>
      <w:proofErr w:type="gramStart"/>
      <w:r w:rsidR="009C6CE3">
        <w:rPr>
          <w:sz w:val="22"/>
          <w:szCs w:val="22"/>
        </w:rPr>
        <w:t xml:space="preserve">satisfactory </w:t>
      </w:r>
      <w:r w:rsidR="00A26F43">
        <w:rPr>
          <w:sz w:val="22"/>
          <w:szCs w:val="22"/>
        </w:rPr>
        <w:t xml:space="preserve"> CIL</w:t>
      </w:r>
      <w:proofErr w:type="gramEnd"/>
      <w:r w:rsidR="00A26F43">
        <w:rPr>
          <w:sz w:val="22"/>
          <w:szCs w:val="22"/>
        </w:rPr>
        <w:t xml:space="preserve"> situation</w:t>
      </w:r>
      <w:r w:rsidR="009C6CE3">
        <w:rPr>
          <w:sz w:val="22"/>
          <w:szCs w:val="22"/>
        </w:rPr>
        <w:t xml:space="preserve"> elsewhere in the village which the PC needs to investigate.</w:t>
      </w:r>
    </w:p>
    <w:p w14:paraId="3E46F026" w14:textId="1E7DD40C" w:rsidR="00F25BE0" w:rsidRPr="002D0C56" w:rsidRDefault="00D37214" w:rsidP="00BF05EC">
      <w:pPr>
        <w:rPr>
          <w:sz w:val="22"/>
          <w:szCs w:val="22"/>
        </w:rPr>
      </w:pPr>
      <w:r>
        <w:rPr>
          <w:sz w:val="22"/>
          <w:szCs w:val="22"/>
        </w:rPr>
        <w:t>Footpath 24</w:t>
      </w:r>
      <w:r w:rsidR="00770056">
        <w:rPr>
          <w:sz w:val="22"/>
          <w:szCs w:val="22"/>
        </w:rPr>
        <w:t>: the temporary closure and subsequent diversion order if of major interest.</w:t>
      </w:r>
      <w:r w:rsidR="00861D25">
        <w:rPr>
          <w:sz w:val="22"/>
          <w:szCs w:val="22"/>
        </w:rPr>
        <w:t xml:space="preserve"> Fortunately, we do now have some time to submit our views on the new route after it is considered at the meeting.</w:t>
      </w:r>
      <w:r w:rsidR="00770056">
        <w:rPr>
          <w:sz w:val="22"/>
          <w:szCs w:val="22"/>
        </w:rPr>
        <w:t xml:space="preserve"> </w:t>
      </w:r>
    </w:p>
    <w:p w14:paraId="4F72A1B2" w14:textId="5DC75F9A" w:rsidR="00C564F7" w:rsidRPr="002D0C56" w:rsidRDefault="00C564F7" w:rsidP="00C564F7">
      <w:pPr>
        <w:rPr>
          <w:b/>
          <w:bCs/>
          <w:sz w:val="22"/>
          <w:szCs w:val="22"/>
        </w:rPr>
      </w:pPr>
      <w:r w:rsidRPr="002D0C56">
        <w:rPr>
          <w:b/>
          <w:bCs/>
          <w:sz w:val="22"/>
          <w:szCs w:val="22"/>
        </w:rPr>
        <w:t>Butt Close</w:t>
      </w:r>
      <w:r w:rsidR="009A36E8" w:rsidRPr="002D0C56">
        <w:rPr>
          <w:b/>
          <w:bCs/>
          <w:sz w:val="22"/>
          <w:szCs w:val="22"/>
        </w:rPr>
        <w:t>, play area</w:t>
      </w:r>
      <w:r w:rsidRPr="002D0C56">
        <w:rPr>
          <w:b/>
          <w:bCs/>
          <w:sz w:val="22"/>
          <w:szCs w:val="22"/>
        </w:rPr>
        <w:t xml:space="preserve"> and pavilion matters</w:t>
      </w:r>
      <w:r w:rsidR="00CB3EC2" w:rsidRPr="002D0C56">
        <w:rPr>
          <w:b/>
          <w:bCs/>
          <w:sz w:val="22"/>
          <w:szCs w:val="22"/>
        </w:rPr>
        <w:t>, including the Sports Club</w:t>
      </w:r>
      <w:r w:rsidR="00E85DC5">
        <w:rPr>
          <w:b/>
          <w:bCs/>
          <w:sz w:val="22"/>
          <w:szCs w:val="22"/>
        </w:rPr>
        <w:t xml:space="preserve"> (G</w:t>
      </w:r>
      <w:r w:rsidR="00B26003">
        <w:rPr>
          <w:b/>
          <w:bCs/>
          <w:sz w:val="22"/>
          <w:szCs w:val="22"/>
        </w:rPr>
        <w:t>3</w:t>
      </w:r>
      <w:proofErr w:type="gramStart"/>
      <w:r w:rsidR="00B26003">
        <w:rPr>
          <w:b/>
          <w:bCs/>
          <w:sz w:val="22"/>
          <w:szCs w:val="22"/>
        </w:rPr>
        <w:t>,G5</w:t>
      </w:r>
      <w:proofErr w:type="gramEnd"/>
      <w:r w:rsidR="00E85DC5">
        <w:rPr>
          <w:b/>
          <w:bCs/>
          <w:sz w:val="22"/>
          <w:szCs w:val="22"/>
        </w:rPr>
        <w:t>, G</w:t>
      </w:r>
      <w:r w:rsidR="00B26003">
        <w:rPr>
          <w:b/>
          <w:bCs/>
          <w:sz w:val="22"/>
          <w:szCs w:val="22"/>
        </w:rPr>
        <w:t>6</w:t>
      </w:r>
      <w:r w:rsidR="00E85DC5">
        <w:rPr>
          <w:b/>
          <w:bCs/>
          <w:sz w:val="22"/>
          <w:szCs w:val="22"/>
        </w:rPr>
        <w:t>)</w:t>
      </w:r>
    </w:p>
    <w:p w14:paraId="4AA8FF52" w14:textId="458A2D7D" w:rsidR="001270FF" w:rsidRDefault="009014AC" w:rsidP="009C5AD1">
      <w:pPr>
        <w:rPr>
          <w:sz w:val="22"/>
          <w:szCs w:val="22"/>
        </w:rPr>
      </w:pPr>
      <w:r>
        <w:rPr>
          <w:b/>
          <w:bCs/>
          <w:sz w:val="22"/>
          <w:szCs w:val="22"/>
        </w:rPr>
        <w:t>G5</w:t>
      </w:r>
      <w:proofErr w:type="gramStart"/>
      <w:r>
        <w:rPr>
          <w:b/>
          <w:bCs/>
          <w:sz w:val="22"/>
          <w:szCs w:val="22"/>
        </w:rPr>
        <w:t>,G6</w:t>
      </w:r>
      <w:proofErr w:type="gramEnd"/>
      <w:r>
        <w:rPr>
          <w:b/>
          <w:bCs/>
          <w:sz w:val="22"/>
          <w:szCs w:val="22"/>
        </w:rPr>
        <w:t xml:space="preserve">: </w:t>
      </w:r>
      <w:r w:rsidR="004F48B1">
        <w:rPr>
          <w:b/>
          <w:bCs/>
          <w:sz w:val="22"/>
          <w:szCs w:val="22"/>
        </w:rPr>
        <w:t xml:space="preserve"> </w:t>
      </w:r>
      <w:r w:rsidR="001270FF">
        <w:rPr>
          <w:sz w:val="22"/>
          <w:szCs w:val="22"/>
        </w:rPr>
        <w:t xml:space="preserve">The </w:t>
      </w:r>
      <w:r w:rsidR="00604130">
        <w:rPr>
          <w:sz w:val="22"/>
          <w:szCs w:val="22"/>
        </w:rPr>
        <w:t xml:space="preserve">mowing of the field at the summer height specified in the contract is </w:t>
      </w:r>
      <w:r w:rsidR="00D37214">
        <w:rPr>
          <w:sz w:val="22"/>
          <w:szCs w:val="22"/>
        </w:rPr>
        <w:t>back on track after issues arose in mid-summer</w:t>
      </w:r>
      <w:r w:rsidR="00770056">
        <w:rPr>
          <w:sz w:val="22"/>
          <w:szCs w:val="22"/>
        </w:rPr>
        <w:t>, mainly due to the mowing equipment needing adjustment and maintenance</w:t>
      </w:r>
      <w:r w:rsidR="00D37214">
        <w:rPr>
          <w:sz w:val="22"/>
          <w:szCs w:val="22"/>
        </w:rPr>
        <w:t xml:space="preserve">. </w:t>
      </w:r>
      <w:r w:rsidR="00861D25">
        <w:rPr>
          <w:sz w:val="22"/>
          <w:szCs w:val="22"/>
        </w:rPr>
        <w:t xml:space="preserve">Autumn </w:t>
      </w:r>
      <w:proofErr w:type="spellStart"/>
      <w:r w:rsidR="00861D25">
        <w:rPr>
          <w:sz w:val="22"/>
          <w:szCs w:val="22"/>
        </w:rPr>
        <w:t>verti</w:t>
      </w:r>
      <w:proofErr w:type="spellEnd"/>
      <w:r w:rsidR="00861D25">
        <w:rPr>
          <w:sz w:val="22"/>
          <w:szCs w:val="22"/>
        </w:rPr>
        <w:t>-draining can be programmed and a plan for better drainage investigated (with CIL potential).</w:t>
      </w:r>
      <w:r w:rsidR="00A634D8">
        <w:rPr>
          <w:sz w:val="22"/>
          <w:szCs w:val="22"/>
        </w:rPr>
        <w:t xml:space="preserve"> Further issues regarding access to the field have arisen recently, and will be detailed at the meeting.</w:t>
      </w:r>
    </w:p>
    <w:p w14:paraId="1C620880" w14:textId="3E97335C" w:rsidR="008F5BF3" w:rsidRDefault="008F5BF3" w:rsidP="009C5AD1">
      <w:pPr>
        <w:rPr>
          <w:b/>
          <w:bCs/>
          <w:sz w:val="22"/>
          <w:szCs w:val="22"/>
        </w:rPr>
      </w:pPr>
      <w:r>
        <w:rPr>
          <w:sz w:val="22"/>
          <w:szCs w:val="22"/>
        </w:rPr>
        <w:t xml:space="preserve">The Clerk &amp; Cllr Bancroft will report on the Play Area planned upgrade and </w:t>
      </w:r>
      <w:r w:rsidR="00791E68">
        <w:rPr>
          <w:sz w:val="22"/>
          <w:szCs w:val="22"/>
        </w:rPr>
        <w:t>any</w:t>
      </w:r>
      <w:r w:rsidR="00D156EA">
        <w:rPr>
          <w:sz w:val="22"/>
          <w:szCs w:val="22"/>
        </w:rPr>
        <w:t xml:space="preserve"> current</w:t>
      </w:r>
      <w:r w:rsidR="00791E68">
        <w:rPr>
          <w:sz w:val="22"/>
          <w:szCs w:val="22"/>
        </w:rPr>
        <w:t xml:space="preserve"> issues</w:t>
      </w:r>
      <w:r w:rsidR="00D156EA">
        <w:rPr>
          <w:sz w:val="22"/>
          <w:szCs w:val="22"/>
        </w:rPr>
        <w:t xml:space="preserve"> needing attention in the meantime</w:t>
      </w:r>
      <w:r>
        <w:rPr>
          <w:sz w:val="22"/>
          <w:szCs w:val="22"/>
        </w:rPr>
        <w:t>. (</w:t>
      </w:r>
      <w:r>
        <w:rPr>
          <w:b/>
          <w:bCs/>
          <w:sz w:val="22"/>
          <w:szCs w:val="22"/>
        </w:rPr>
        <w:t>G3</w:t>
      </w:r>
      <w:proofErr w:type="gramStart"/>
      <w:r>
        <w:rPr>
          <w:b/>
          <w:bCs/>
          <w:sz w:val="22"/>
          <w:szCs w:val="22"/>
        </w:rPr>
        <w:t>,G5,G6</w:t>
      </w:r>
      <w:proofErr w:type="gramEnd"/>
      <w:r>
        <w:rPr>
          <w:b/>
          <w:bCs/>
          <w:sz w:val="22"/>
          <w:szCs w:val="22"/>
        </w:rPr>
        <w:t>)</w:t>
      </w:r>
    </w:p>
    <w:p w14:paraId="4A8D7E16" w14:textId="77777777" w:rsidR="00A634D8" w:rsidRPr="008F5BF3" w:rsidRDefault="00A634D8" w:rsidP="009C5AD1">
      <w:pPr>
        <w:rPr>
          <w:b/>
          <w:bCs/>
          <w:sz w:val="22"/>
          <w:szCs w:val="22"/>
        </w:rPr>
      </w:pPr>
    </w:p>
    <w:tbl>
      <w:tblPr>
        <w:tblW w:w="10302" w:type="dxa"/>
        <w:tblCellSpacing w:w="15" w:type="dxa"/>
        <w:tblCellMar>
          <w:left w:w="0" w:type="dxa"/>
          <w:right w:w="0" w:type="dxa"/>
        </w:tblCellMar>
        <w:tblLook w:val="04A0" w:firstRow="1" w:lastRow="0" w:firstColumn="1" w:lastColumn="0" w:noHBand="0" w:noVBand="1"/>
      </w:tblPr>
      <w:tblGrid>
        <w:gridCol w:w="10185"/>
        <w:gridCol w:w="36"/>
        <w:gridCol w:w="30"/>
        <w:gridCol w:w="51"/>
      </w:tblGrid>
      <w:tr w:rsidR="00D02EC3" w:rsidRPr="002D0C56" w14:paraId="096F2232" w14:textId="77777777" w:rsidTr="00226ADC">
        <w:trPr>
          <w:tblCellSpacing w:w="15" w:type="dxa"/>
        </w:trPr>
        <w:tc>
          <w:tcPr>
            <w:tcW w:w="10206" w:type="dxa"/>
            <w:gridSpan w:val="3"/>
            <w:vAlign w:val="center"/>
          </w:tcPr>
          <w:p w14:paraId="0E4BEA70" w14:textId="5C56AFE4" w:rsidR="0005387A" w:rsidRDefault="00572AF5" w:rsidP="00D02EC3">
            <w:pPr>
              <w:spacing w:after="0" w:line="240" w:lineRule="auto"/>
              <w:rPr>
                <w:b/>
                <w:bCs/>
                <w:sz w:val="22"/>
                <w:szCs w:val="22"/>
              </w:rPr>
            </w:pPr>
            <w:r w:rsidRPr="002D0C56">
              <w:rPr>
                <w:b/>
                <w:bCs/>
                <w:sz w:val="22"/>
                <w:szCs w:val="22"/>
              </w:rPr>
              <w:t>Allotments</w:t>
            </w:r>
            <w:r w:rsidR="00E85DC5">
              <w:rPr>
                <w:b/>
                <w:bCs/>
                <w:sz w:val="22"/>
                <w:szCs w:val="22"/>
              </w:rPr>
              <w:t xml:space="preserve"> (G6)</w:t>
            </w:r>
          </w:p>
          <w:p w14:paraId="683C789E" w14:textId="77777777" w:rsidR="00226ADC" w:rsidRDefault="00226ADC" w:rsidP="00D02EC3">
            <w:pPr>
              <w:spacing w:after="0" w:line="240" w:lineRule="auto"/>
              <w:rPr>
                <w:b/>
                <w:bCs/>
                <w:sz w:val="22"/>
                <w:szCs w:val="22"/>
              </w:rPr>
            </w:pPr>
          </w:p>
          <w:p w14:paraId="7BDBAC6C" w14:textId="292EA9D9" w:rsidR="00D37214" w:rsidRDefault="00D37214" w:rsidP="00D02EC3">
            <w:pPr>
              <w:spacing w:after="0" w:line="240" w:lineRule="auto"/>
              <w:rPr>
                <w:sz w:val="22"/>
                <w:szCs w:val="22"/>
              </w:rPr>
            </w:pPr>
            <w:r>
              <w:rPr>
                <w:sz w:val="22"/>
                <w:szCs w:val="22"/>
              </w:rPr>
              <w:t xml:space="preserve">New tenants are taking on vacant plots, and all tenants have been asked by the Clerk to put a </w:t>
            </w:r>
            <w:proofErr w:type="gramStart"/>
            <w:r w:rsidR="00861D25">
              <w:rPr>
                <w:sz w:val="22"/>
                <w:szCs w:val="22"/>
              </w:rPr>
              <w:t xml:space="preserve">plot </w:t>
            </w:r>
            <w:r>
              <w:rPr>
                <w:sz w:val="22"/>
                <w:szCs w:val="22"/>
              </w:rPr>
              <w:t xml:space="preserve"> number</w:t>
            </w:r>
            <w:proofErr w:type="gramEnd"/>
            <w:r>
              <w:rPr>
                <w:sz w:val="22"/>
                <w:szCs w:val="22"/>
              </w:rPr>
              <w:t xml:space="preserve"> o</w:t>
            </w:r>
            <w:r w:rsidR="00770056">
              <w:rPr>
                <w:sz w:val="22"/>
                <w:szCs w:val="22"/>
              </w:rPr>
              <w:t>n</w:t>
            </w:r>
            <w:r>
              <w:rPr>
                <w:sz w:val="22"/>
                <w:szCs w:val="22"/>
              </w:rPr>
              <w:t xml:space="preserve"> display.</w:t>
            </w:r>
            <w:r w:rsidR="00770056">
              <w:rPr>
                <w:sz w:val="22"/>
                <w:szCs w:val="22"/>
              </w:rPr>
              <w:t xml:space="preserve"> As there is still some significant rubbish on the vacant allotments, particularly old </w:t>
            </w:r>
            <w:r w:rsidR="00770056">
              <w:rPr>
                <w:sz w:val="22"/>
                <w:szCs w:val="22"/>
              </w:rPr>
              <w:lastRenderedPageBreak/>
              <w:t>carpet used as weed suppressant, this has been allowed to be left by the gate and will be disposed of at the PC’s cost.</w:t>
            </w:r>
          </w:p>
          <w:p w14:paraId="085639D3" w14:textId="77777777" w:rsidR="00D37214" w:rsidRDefault="00D37214" w:rsidP="00D02EC3">
            <w:pPr>
              <w:spacing w:after="0" w:line="240" w:lineRule="auto"/>
              <w:rPr>
                <w:sz w:val="22"/>
                <w:szCs w:val="22"/>
              </w:rPr>
            </w:pPr>
          </w:p>
          <w:p w14:paraId="10C07490" w14:textId="27928EA1" w:rsidR="00D37214" w:rsidRDefault="00D37214" w:rsidP="00D02EC3">
            <w:pPr>
              <w:spacing w:after="0" w:line="240" w:lineRule="auto"/>
              <w:rPr>
                <w:sz w:val="22"/>
                <w:szCs w:val="22"/>
              </w:rPr>
            </w:pPr>
            <w:r>
              <w:rPr>
                <w:sz w:val="22"/>
                <w:szCs w:val="22"/>
              </w:rPr>
              <w:t xml:space="preserve">The </w:t>
            </w:r>
            <w:r w:rsidR="00861D25">
              <w:rPr>
                <w:sz w:val="22"/>
                <w:szCs w:val="22"/>
              </w:rPr>
              <w:t xml:space="preserve">water </w:t>
            </w:r>
            <w:r>
              <w:rPr>
                <w:sz w:val="22"/>
                <w:szCs w:val="22"/>
              </w:rPr>
              <w:t xml:space="preserve">meter has developed a leak which has been inspected and </w:t>
            </w:r>
            <w:r w:rsidR="00861D25">
              <w:rPr>
                <w:sz w:val="22"/>
                <w:szCs w:val="22"/>
              </w:rPr>
              <w:t xml:space="preserve">is still </w:t>
            </w:r>
            <w:r>
              <w:rPr>
                <w:sz w:val="22"/>
                <w:szCs w:val="22"/>
              </w:rPr>
              <w:t>marked up for repair at the time of writing.</w:t>
            </w:r>
          </w:p>
          <w:p w14:paraId="286C9C24" w14:textId="77777777" w:rsidR="00861D25" w:rsidRDefault="00861D25" w:rsidP="00D02EC3">
            <w:pPr>
              <w:spacing w:after="0" w:line="240" w:lineRule="auto"/>
              <w:rPr>
                <w:sz w:val="22"/>
                <w:szCs w:val="22"/>
              </w:rPr>
            </w:pPr>
          </w:p>
          <w:p w14:paraId="759C94DE" w14:textId="4CFC1037" w:rsidR="00861D25" w:rsidRDefault="00861D25" w:rsidP="00D02EC3">
            <w:pPr>
              <w:spacing w:after="0" w:line="240" w:lineRule="auto"/>
              <w:rPr>
                <w:b/>
                <w:bCs/>
                <w:sz w:val="22"/>
                <w:szCs w:val="22"/>
              </w:rPr>
            </w:pPr>
            <w:r>
              <w:rPr>
                <w:b/>
                <w:bCs/>
                <w:sz w:val="22"/>
                <w:szCs w:val="22"/>
              </w:rPr>
              <w:t>Trees (G4)</w:t>
            </w:r>
          </w:p>
          <w:p w14:paraId="0E65448A" w14:textId="77777777" w:rsidR="00861D25" w:rsidRDefault="00861D25" w:rsidP="00D02EC3">
            <w:pPr>
              <w:spacing w:after="0" w:line="240" w:lineRule="auto"/>
              <w:rPr>
                <w:b/>
                <w:bCs/>
                <w:sz w:val="22"/>
                <w:szCs w:val="22"/>
              </w:rPr>
            </w:pPr>
          </w:p>
          <w:p w14:paraId="39607C53" w14:textId="30E0EF99" w:rsidR="00861D25" w:rsidRDefault="00861D25" w:rsidP="00D02EC3">
            <w:pPr>
              <w:spacing w:after="0" w:line="240" w:lineRule="auto"/>
              <w:rPr>
                <w:sz w:val="22"/>
                <w:szCs w:val="22"/>
              </w:rPr>
            </w:pPr>
            <w:r>
              <w:rPr>
                <w:sz w:val="22"/>
                <w:szCs w:val="22"/>
              </w:rPr>
              <w:t>Cllr Storr will update the meeting about the Little Allotment Wood</w:t>
            </w:r>
            <w:r w:rsidR="005F4599">
              <w:rPr>
                <w:sz w:val="22"/>
                <w:szCs w:val="22"/>
              </w:rPr>
              <w:t>, and progress with the nature reserve status for Springdale Wood. The Redrow development being based on the 42-house plan is a relief in respect of the impact on Springdale Wood, but will still need to be kept under review</w:t>
            </w:r>
            <w:r>
              <w:rPr>
                <w:sz w:val="22"/>
                <w:szCs w:val="22"/>
              </w:rPr>
              <w:t>. Elsewhere, the works identified in the existing 5</w:t>
            </w:r>
            <w:r w:rsidR="00F916A6">
              <w:rPr>
                <w:sz w:val="22"/>
                <w:szCs w:val="22"/>
              </w:rPr>
              <w:t>-</w:t>
            </w:r>
            <w:r>
              <w:rPr>
                <w:sz w:val="22"/>
                <w:szCs w:val="22"/>
              </w:rPr>
              <w:t>year survey not yet carried out, mainly due to very wet condi</w:t>
            </w:r>
            <w:r w:rsidR="005F4599">
              <w:rPr>
                <w:sz w:val="22"/>
                <w:szCs w:val="22"/>
              </w:rPr>
              <w:t>ti</w:t>
            </w:r>
            <w:r>
              <w:rPr>
                <w:sz w:val="22"/>
                <w:szCs w:val="22"/>
              </w:rPr>
              <w:t>ons on Butt Field last winter, will need to be scheduled for when the trees enter the</w:t>
            </w:r>
            <w:r w:rsidR="005F4599">
              <w:rPr>
                <w:sz w:val="22"/>
                <w:szCs w:val="22"/>
              </w:rPr>
              <w:t>ir</w:t>
            </w:r>
            <w:r>
              <w:rPr>
                <w:sz w:val="22"/>
                <w:szCs w:val="22"/>
              </w:rPr>
              <w:t xml:space="preserve"> dormant period</w:t>
            </w:r>
            <w:r w:rsidR="005F4599">
              <w:rPr>
                <w:sz w:val="22"/>
                <w:szCs w:val="22"/>
              </w:rPr>
              <w:t xml:space="preserve">. </w:t>
            </w:r>
          </w:p>
          <w:p w14:paraId="2B291929" w14:textId="77777777" w:rsidR="0062183B" w:rsidRDefault="0062183B" w:rsidP="00D02EC3">
            <w:pPr>
              <w:spacing w:after="0" w:line="240" w:lineRule="auto"/>
              <w:rPr>
                <w:sz w:val="22"/>
                <w:szCs w:val="22"/>
              </w:rPr>
            </w:pPr>
          </w:p>
          <w:p w14:paraId="2340B332" w14:textId="458E86CB" w:rsidR="0062183B" w:rsidRPr="00486848" w:rsidRDefault="0062183B" w:rsidP="00D02EC3">
            <w:pPr>
              <w:spacing w:after="0" w:line="240" w:lineRule="auto"/>
              <w:rPr>
                <w:b/>
                <w:bCs/>
                <w:sz w:val="22"/>
                <w:szCs w:val="22"/>
              </w:rPr>
            </w:pPr>
            <w:r w:rsidRPr="00486848">
              <w:rPr>
                <w:b/>
                <w:bCs/>
                <w:sz w:val="22"/>
                <w:szCs w:val="22"/>
              </w:rPr>
              <w:t>Remembrance Sunday</w:t>
            </w:r>
          </w:p>
          <w:p w14:paraId="3567793E" w14:textId="77777777" w:rsidR="0062183B" w:rsidRDefault="0062183B" w:rsidP="00D02EC3">
            <w:pPr>
              <w:spacing w:after="0" w:line="240" w:lineRule="auto"/>
              <w:rPr>
                <w:sz w:val="22"/>
                <w:szCs w:val="22"/>
              </w:rPr>
            </w:pPr>
          </w:p>
          <w:p w14:paraId="55477400" w14:textId="201CB0A9" w:rsidR="0062183B" w:rsidRPr="00861D25" w:rsidRDefault="0062183B" w:rsidP="00D02EC3">
            <w:pPr>
              <w:spacing w:after="0" w:line="240" w:lineRule="auto"/>
              <w:rPr>
                <w:sz w:val="22"/>
                <w:szCs w:val="22"/>
              </w:rPr>
            </w:pPr>
            <w:r>
              <w:rPr>
                <w:sz w:val="22"/>
                <w:szCs w:val="22"/>
              </w:rPr>
              <w:t>The annual parade prior to the act of remembrance and service in November will take place on 10</w:t>
            </w:r>
            <w:r w:rsidRPr="0062183B">
              <w:rPr>
                <w:sz w:val="22"/>
                <w:szCs w:val="22"/>
                <w:vertAlign w:val="superscript"/>
              </w:rPr>
              <w:t>th</w:t>
            </w:r>
            <w:r>
              <w:rPr>
                <w:sz w:val="22"/>
                <w:szCs w:val="22"/>
              </w:rPr>
              <w:t xml:space="preserve"> November. The volunteers who act as marshals for the road closures need to be covered by our insurance so we need to resolve that the PC is acting as the official ‘sponsor’ of the activity.</w:t>
            </w:r>
          </w:p>
          <w:p w14:paraId="58913767" w14:textId="77777777" w:rsidR="00D37214" w:rsidRDefault="00D37214" w:rsidP="00D02EC3">
            <w:pPr>
              <w:spacing w:after="0" w:line="240" w:lineRule="auto"/>
              <w:rPr>
                <w:sz w:val="22"/>
                <w:szCs w:val="22"/>
              </w:rPr>
            </w:pPr>
          </w:p>
          <w:p w14:paraId="1CB859B3" w14:textId="77777777" w:rsidR="00106B9A" w:rsidRPr="002D0C56" w:rsidRDefault="00106B9A" w:rsidP="00D02EC3">
            <w:pPr>
              <w:spacing w:after="0" w:line="240" w:lineRule="auto"/>
              <w:rPr>
                <w:rFonts w:eastAsia="Times New Roman"/>
                <w:sz w:val="22"/>
                <w:szCs w:val="22"/>
                <w:lang w:eastAsia="en-GB"/>
              </w:rPr>
            </w:pPr>
          </w:p>
          <w:p w14:paraId="499D161E" w14:textId="4518F5C3" w:rsidR="000F7487" w:rsidRPr="00791E68" w:rsidRDefault="000F7487" w:rsidP="00F25BE0">
            <w:pPr>
              <w:rPr>
                <w:b/>
                <w:bCs/>
                <w:sz w:val="22"/>
                <w:szCs w:val="22"/>
              </w:rPr>
            </w:pPr>
          </w:p>
          <w:p w14:paraId="01413C4E" w14:textId="77777777" w:rsidR="008F5BF3" w:rsidRPr="000F7487" w:rsidRDefault="008F5BF3" w:rsidP="00F25BE0">
            <w:pPr>
              <w:rPr>
                <w:sz w:val="22"/>
                <w:szCs w:val="22"/>
              </w:rPr>
            </w:pPr>
          </w:p>
          <w:p w14:paraId="6FB20565" w14:textId="20A5B808" w:rsidR="00AC6298" w:rsidRDefault="00AC6298" w:rsidP="00F25BE0">
            <w:pPr>
              <w:rPr>
                <w:b/>
                <w:bCs/>
                <w:sz w:val="22"/>
                <w:szCs w:val="22"/>
              </w:rPr>
            </w:pPr>
            <w:r>
              <w:rPr>
                <w:b/>
                <w:bCs/>
                <w:sz w:val="22"/>
                <w:szCs w:val="22"/>
              </w:rPr>
              <w:t>FOR REFERENCE</w:t>
            </w:r>
          </w:p>
          <w:p w14:paraId="142D6A68" w14:textId="613E87A9" w:rsidR="00AC6298" w:rsidRDefault="00AC6298" w:rsidP="00F25BE0">
            <w:pPr>
              <w:rPr>
                <w:sz w:val="22"/>
                <w:szCs w:val="22"/>
              </w:rPr>
            </w:pPr>
            <w:r w:rsidRPr="00AC6298">
              <w:rPr>
                <w:b/>
                <w:bCs/>
                <w:sz w:val="22"/>
                <w:szCs w:val="22"/>
              </w:rPr>
              <w:t>Goals index</w:t>
            </w:r>
          </w:p>
          <w:p w14:paraId="4C4E27A1" w14:textId="15B250EB" w:rsidR="00AC6298" w:rsidRPr="000F4259" w:rsidRDefault="00AC6298" w:rsidP="00AC6298">
            <w:r>
              <w:rPr>
                <w:b/>
                <w:bCs/>
              </w:rPr>
              <w:t>G</w:t>
            </w:r>
            <w:r w:rsidRPr="000F4259">
              <w:rPr>
                <w:b/>
                <w:bCs/>
              </w:rPr>
              <w:t>1. Minimise and alleviate flooding on Kneeton Road.  </w:t>
            </w:r>
          </w:p>
          <w:p w14:paraId="6D53306A" w14:textId="74D6F958" w:rsidR="00AC6298" w:rsidRPr="000F4259" w:rsidRDefault="00AC6298" w:rsidP="00AC6298">
            <w:r>
              <w:rPr>
                <w:b/>
                <w:bCs/>
              </w:rPr>
              <w:t>G</w:t>
            </w:r>
            <w:r w:rsidRPr="000F4259">
              <w:rPr>
                <w:b/>
                <w:bCs/>
              </w:rPr>
              <w:t>2. Butt Lane South and North - Ensure appropriate development.</w:t>
            </w:r>
          </w:p>
          <w:p w14:paraId="2B75460D" w14:textId="7628AB16" w:rsidR="00AC6298" w:rsidRPr="000F4259" w:rsidRDefault="00AC6298" w:rsidP="00AC6298">
            <w:r>
              <w:rPr>
                <w:b/>
                <w:bCs/>
              </w:rPr>
              <w:t>G</w:t>
            </w:r>
            <w:r w:rsidRPr="000F4259">
              <w:rPr>
                <w:b/>
                <w:bCs/>
              </w:rPr>
              <w:t>3. Play</w:t>
            </w:r>
            <w:r>
              <w:rPr>
                <w:b/>
                <w:bCs/>
              </w:rPr>
              <w:t xml:space="preserve"> </w:t>
            </w:r>
            <w:r w:rsidRPr="000F4259">
              <w:rPr>
                <w:b/>
                <w:bCs/>
              </w:rPr>
              <w:t>park upgrade to be completed.</w:t>
            </w:r>
          </w:p>
          <w:p w14:paraId="4D0D17CB" w14:textId="11387098" w:rsidR="00AC6298" w:rsidRPr="000F4259" w:rsidRDefault="00AC6298" w:rsidP="00AC6298">
            <w:r>
              <w:rPr>
                <w:b/>
                <w:bCs/>
              </w:rPr>
              <w:t>G</w:t>
            </w:r>
            <w:r w:rsidRPr="000F4259">
              <w:rPr>
                <w:b/>
                <w:bCs/>
              </w:rPr>
              <w:t>4. Protect Springdale Wood/Existing trees in the Parish and develop additional woodland.</w:t>
            </w:r>
          </w:p>
          <w:p w14:paraId="0A56B3FF" w14:textId="3D44259A" w:rsidR="00AC6298" w:rsidRPr="000F4259" w:rsidRDefault="00AC6298" w:rsidP="00AC6298">
            <w:pPr>
              <w:rPr>
                <w:b/>
                <w:bCs/>
              </w:rPr>
            </w:pPr>
            <w:r>
              <w:rPr>
                <w:b/>
                <w:bCs/>
              </w:rPr>
              <w:t>G</w:t>
            </w:r>
            <w:r w:rsidRPr="000F4259">
              <w:rPr>
                <w:b/>
                <w:bCs/>
              </w:rPr>
              <w:t>5. Support Youth Activities</w:t>
            </w:r>
          </w:p>
          <w:p w14:paraId="3B43EAAB" w14:textId="7A634920" w:rsidR="00AC6298" w:rsidRPr="000F4259" w:rsidRDefault="00AC6298" w:rsidP="00AC6298">
            <w:pPr>
              <w:rPr>
                <w:b/>
                <w:bCs/>
              </w:rPr>
            </w:pPr>
            <w:r>
              <w:rPr>
                <w:b/>
                <w:bCs/>
              </w:rPr>
              <w:t>G</w:t>
            </w:r>
            <w:r w:rsidRPr="000F4259">
              <w:rPr>
                <w:b/>
                <w:bCs/>
              </w:rPr>
              <w:t>6. Maintain and improve Parish Council owned/leased assets</w:t>
            </w:r>
          </w:p>
          <w:p w14:paraId="1AF841D8" w14:textId="77777777" w:rsidR="00AC6298" w:rsidRPr="00C577A8" w:rsidRDefault="00AC6298" w:rsidP="00F25BE0">
            <w:pPr>
              <w:rPr>
                <w:sz w:val="22"/>
                <w:szCs w:val="22"/>
              </w:rPr>
            </w:pPr>
          </w:p>
          <w:p w14:paraId="6F8E9255" w14:textId="533F16FF" w:rsidR="002B5ABD" w:rsidRPr="002D0C56" w:rsidRDefault="002B5ABD" w:rsidP="00F25BE0">
            <w:pPr>
              <w:rPr>
                <w:rFonts w:eastAsia="Times New Roman"/>
                <w:sz w:val="22"/>
                <w:szCs w:val="22"/>
                <w:lang w:eastAsia="en-GB"/>
              </w:rPr>
            </w:pPr>
          </w:p>
        </w:tc>
        <w:tc>
          <w:tcPr>
            <w:tcW w:w="0" w:type="auto"/>
            <w:vAlign w:val="center"/>
          </w:tcPr>
          <w:p w14:paraId="4B90B4A6" w14:textId="53A5780D" w:rsidR="00D02EC3" w:rsidRPr="002D0C56" w:rsidRDefault="00D02EC3" w:rsidP="00D02EC3">
            <w:pPr>
              <w:spacing w:after="0" w:line="240" w:lineRule="auto"/>
              <w:rPr>
                <w:rFonts w:eastAsia="Times New Roman"/>
                <w:sz w:val="22"/>
                <w:szCs w:val="22"/>
                <w:lang w:eastAsia="en-GB"/>
              </w:rPr>
            </w:pPr>
          </w:p>
        </w:tc>
      </w:tr>
      <w:tr w:rsidR="00D02EC3" w:rsidRPr="000A5303" w14:paraId="1B7DA546" w14:textId="77777777" w:rsidTr="00226ADC">
        <w:trPr>
          <w:gridAfter w:val="2"/>
          <w:wAfter w:w="36" w:type="dxa"/>
          <w:tblCellSpacing w:w="15" w:type="dxa"/>
        </w:trPr>
        <w:tc>
          <w:tcPr>
            <w:tcW w:w="10135" w:type="dxa"/>
            <w:vAlign w:val="center"/>
          </w:tcPr>
          <w:p w14:paraId="077F7C22" w14:textId="77777777" w:rsidR="00D02EC3" w:rsidRPr="000A5303" w:rsidRDefault="00D02EC3" w:rsidP="00D02EC3">
            <w:pPr>
              <w:spacing w:after="0" w:line="240" w:lineRule="auto"/>
              <w:rPr>
                <w:rFonts w:eastAsia="Times New Roman"/>
                <w:lang w:eastAsia="en-GB"/>
              </w:rPr>
            </w:pPr>
          </w:p>
        </w:tc>
        <w:tc>
          <w:tcPr>
            <w:tcW w:w="0" w:type="auto"/>
            <w:vMerge w:val="restart"/>
            <w:vAlign w:val="center"/>
          </w:tcPr>
          <w:p w14:paraId="40C9DF05" w14:textId="77777777" w:rsidR="00D02EC3" w:rsidRPr="000A5303" w:rsidRDefault="00D02EC3" w:rsidP="00D02EC3">
            <w:pPr>
              <w:spacing w:after="0" w:line="240" w:lineRule="auto"/>
              <w:rPr>
                <w:rFonts w:eastAsia="Times New Roman"/>
                <w:sz w:val="20"/>
                <w:szCs w:val="20"/>
                <w:lang w:eastAsia="en-GB"/>
              </w:rPr>
            </w:pPr>
          </w:p>
        </w:tc>
      </w:tr>
      <w:tr w:rsidR="00D02EC3" w:rsidRPr="00D02EC3" w14:paraId="7BC49232" w14:textId="77777777" w:rsidTr="00226ADC">
        <w:trPr>
          <w:gridAfter w:val="2"/>
          <w:wAfter w:w="36" w:type="dxa"/>
          <w:tblCellSpacing w:w="15" w:type="dxa"/>
        </w:trPr>
        <w:tc>
          <w:tcPr>
            <w:tcW w:w="10135" w:type="dxa"/>
            <w:vAlign w:val="center"/>
          </w:tcPr>
          <w:p w14:paraId="3E3A3BD5" w14:textId="77777777" w:rsidR="00D02EC3" w:rsidRPr="00D02EC3" w:rsidRDefault="00D02EC3" w:rsidP="00D02EC3">
            <w:pPr>
              <w:spacing w:after="0" w:line="240" w:lineRule="auto"/>
              <w:rPr>
                <w:rFonts w:ascii="Times New Roman" w:eastAsia="Times New Roman" w:hAnsi="Times New Roman" w:cs="Times New Roman"/>
                <w:sz w:val="20"/>
                <w:szCs w:val="20"/>
                <w:lang w:eastAsia="en-GB"/>
              </w:rPr>
            </w:pPr>
          </w:p>
        </w:tc>
        <w:tc>
          <w:tcPr>
            <w:tcW w:w="0" w:type="auto"/>
            <w:vMerge/>
            <w:vAlign w:val="center"/>
          </w:tcPr>
          <w:p w14:paraId="5B162634" w14:textId="77777777" w:rsidR="00D02EC3" w:rsidRPr="00D02EC3" w:rsidRDefault="00D02EC3" w:rsidP="00D02EC3">
            <w:pPr>
              <w:spacing w:after="0" w:line="240" w:lineRule="auto"/>
              <w:rPr>
                <w:rFonts w:ascii="Times New Roman" w:eastAsia="Times New Roman" w:hAnsi="Times New Roman" w:cs="Times New Roman"/>
                <w:sz w:val="20"/>
                <w:szCs w:val="20"/>
                <w:lang w:eastAsia="en-GB"/>
              </w:rPr>
            </w:pPr>
          </w:p>
        </w:tc>
      </w:tr>
    </w:tbl>
    <w:p w14:paraId="3F298B4A" w14:textId="77777777" w:rsidR="00D02EC3" w:rsidRPr="00D02EC3" w:rsidRDefault="00D02EC3" w:rsidP="00D02EC3">
      <w:pPr>
        <w:spacing w:after="0" w:line="240" w:lineRule="auto"/>
        <w:rPr>
          <w:rFonts w:ascii="Times New Roman" w:eastAsia="Times New Roman" w:hAnsi="Times New Roman" w:cs="Times New Roman"/>
          <w:vanish/>
          <w:lang w:eastAsia="en-GB"/>
        </w:rPr>
      </w:pPr>
    </w:p>
    <w:sectPr w:rsidR="00D02EC3" w:rsidRPr="00D02EC3" w:rsidSect="00C54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E3DEE"/>
    <w:multiLevelType w:val="hybridMultilevel"/>
    <w:tmpl w:val="E5187B8A"/>
    <w:lvl w:ilvl="0" w:tplc="120CCB0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722E5"/>
    <w:multiLevelType w:val="hybridMultilevel"/>
    <w:tmpl w:val="0570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B70FB"/>
    <w:multiLevelType w:val="hybridMultilevel"/>
    <w:tmpl w:val="BA8651C6"/>
    <w:lvl w:ilvl="0" w:tplc="BD8640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49"/>
    <w:rsid w:val="00001D06"/>
    <w:rsid w:val="00001D07"/>
    <w:rsid w:val="000029A3"/>
    <w:rsid w:val="000038B4"/>
    <w:rsid w:val="000057FE"/>
    <w:rsid w:val="0000604B"/>
    <w:rsid w:val="000073C2"/>
    <w:rsid w:val="00007813"/>
    <w:rsid w:val="000133C1"/>
    <w:rsid w:val="00013E8D"/>
    <w:rsid w:val="00016DF9"/>
    <w:rsid w:val="000173FC"/>
    <w:rsid w:val="00022CFF"/>
    <w:rsid w:val="00027903"/>
    <w:rsid w:val="00027BC3"/>
    <w:rsid w:val="00033D5A"/>
    <w:rsid w:val="00035A0D"/>
    <w:rsid w:val="00041690"/>
    <w:rsid w:val="00041EE0"/>
    <w:rsid w:val="00041F46"/>
    <w:rsid w:val="00043A2E"/>
    <w:rsid w:val="00047F71"/>
    <w:rsid w:val="0005387A"/>
    <w:rsid w:val="000543B3"/>
    <w:rsid w:val="00054C9B"/>
    <w:rsid w:val="000554A1"/>
    <w:rsid w:val="00056E26"/>
    <w:rsid w:val="00057BEA"/>
    <w:rsid w:val="00060DD5"/>
    <w:rsid w:val="000627C1"/>
    <w:rsid w:val="00070FAB"/>
    <w:rsid w:val="00072B51"/>
    <w:rsid w:val="000734BD"/>
    <w:rsid w:val="00074533"/>
    <w:rsid w:val="000747A3"/>
    <w:rsid w:val="00075D27"/>
    <w:rsid w:val="00076717"/>
    <w:rsid w:val="000851AF"/>
    <w:rsid w:val="00091163"/>
    <w:rsid w:val="00094FA8"/>
    <w:rsid w:val="000965D7"/>
    <w:rsid w:val="000A1355"/>
    <w:rsid w:val="000A4896"/>
    <w:rsid w:val="000A5303"/>
    <w:rsid w:val="000A75BE"/>
    <w:rsid w:val="000B0277"/>
    <w:rsid w:val="000B07CD"/>
    <w:rsid w:val="000B1104"/>
    <w:rsid w:val="000B23D7"/>
    <w:rsid w:val="000B342E"/>
    <w:rsid w:val="000C100D"/>
    <w:rsid w:val="000C314A"/>
    <w:rsid w:val="000C484E"/>
    <w:rsid w:val="000C4CD7"/>
    <w:rsid w:val="000C6150"/>
    <w:rsid w:val="000D2CD6"/>
    <w:rsid w:val="000D776C"/>
    <w:rsid w:val="000E276E"/>
    <w:rsid w:val="000E5BBC"/>
    <w:rsid w:val="000E66F4"/>
    <w:rsid w:val="000E77CA"/>
    <w:rsid w:val="000E7D5C"/>
    <w:rsid w:val="000F00CB"/>
    <w:rsid w:val="000F1E05"/>
    <w:rsid w:val="000F2672"/>
    <w:rsid w:val="000F6A9D"/>
    <w:rsid w:val="000F7487"/>
    <w:rsid w:val="00100EA8"/>
    <w:rsid w:val="00106B9A"/>
    <w:rsid w:val="0011214F"/>
    <w:rsid w:val="00113A40"/>
    <w:rsid w:val="00113E5A"/>
    <w:rsid w:val="001178DA"/>
    <w:rsid w:val="00123181"/>
    <w:rsid w:val="00125F59"/>
    <w:rsid w:val="00126E8C"/>
    <w:rsid w:val="001270FF"/>
    <w:rsid w:val="00135564"/>
    <w:rsid w:val="00136BF5"/>
    <w:rsid w:val="00140097"/>
    <w:rsid w:val="0014588F"/>
    <w:rsid w:val="00146B63"/>
    <w:rsid w:val="001505D0"/>
    <w:rsid w:val="0015134B"/>
    <w:rsid w:val="00152041"/>
    <w:rsid w:val="0015617F"/>
    <w:rsid w:val="00156B4D"/>
    <w:rsid w:val="0016312B"/>
    <w:rsid w:val="001652E1"/>
    <w:rsid w:val="00170E38"/>
    <w:rsid w:val="0017153F"/>
    <w:rsid w:val="001726D4"/>
    <w:rsid w:val="00172C15"/>
    <w:rsid w:val="001762A8"/>
    <w:rsid w:val="00177984"/>
    <w:rsid w:val="001930DE"/>
    <w:rsid w:val="001A2E4F"/>
    <w:rsid w:val="001A3172"/>
    <w:rsid w:val="001A4A5C"/>
    <w:rsid w:val="001A5478"/>
    <w:rsid w:val="001B1C7A"/>
    <w:rsid w:val="001B3CC3"/>
    <w:rsid w:val="001B4DE8"/>
    <w:rsid w:val="001B7152"/>
    <w:rsid w:val="001C377B"/>
    <w:rsid w:val="001D5691"/>
    <w:rsid w:val="001D760F"/>
    <w:rsid w:val="001E3A9C"/>
    <w:rsid w:val="001E40CD"/>
    <w:rsid w:val="001E675F"/>
    <w:rsid w:val="001F4892"/>
    <w:rsid w:val="001F648B"/>
    <w:rsid w:val="001F7B5C"/>
    <w:rsid w:val="002040BB"/>
    <w:rsid w:val="00210361"/>
    <w:rsid w:val="00211D3D"/>
    <w:rsid w:val="00212315"/>
    <w:rsid w:val="00213C8A"/>
    <w:rsid w:val="00220768"/>
    <w:rsid w:val="002218B9"/>
    <w:rsid w:val="00222653"/>
    <w:rsid w:val="00222A59"/>
    <w:rsid w:val="00226ADC"/>
    <w:rsid w:val="00230F70"/>
    <w:rsid w:val="002318EC"/>
    <w:rsid w:val="002337BC"/>
    <w:rsid w:val="00233C27"/>
    <w:rsid w:val="0023551E"/>
    <w:rsid w:val="00236AC0"/>
    <w:rsid w:val="002372D4"/>
    <w:rsid w:val="00240231"/>
    <w:rsid w:val="00241FC5"/>
    <w:rsid w:val="00242983"/>
    <w:rsid w:val="00245351"/>
    <w:rsid w:val="0024565B"/>
    <w:rsid w:val="00251770"/>
    <w:rsid w:val="00262DDD"/>
    <w:rsid w:val="00264CCB"/>
    <w:rsid w:val="00266689"/>
    <w:rsid w:val="0027014A"/>
    <w:rsid w:val="002746FB"/>
    <w:rsid w:val="00281C48"/>
    <w:rsid w:val="00286D23"/>
    <w:rsid w:val="0028706E"/>
    <w:rsid w:val="00290722"/>
    <w:rsid w:val="002933D4"/>
    <w:rsid w:val="00294A81"/>
    <w:rsid w:val="00295123"/>
    <w:rsid w:val="00297702"/>
    <w:rsid w:val="002A03D5"/>
    <w:rsid w:val="002A0B7F"/>
    <w:rsid w:val="002A1385"/>
    <w:rsid w:val="002A6A0D"/>
    <w:rsid w:val="002B061D"/>
    <w:rsid w:val="002B1D2B"/>
    <w:rsid w:val="002B1E18"/>
    <w:rsid w:val="002B36AC"/>
    <w:rsid w:val="002B4983"/>
    <w:rsid w:val="002B5ABD"/>
    <w:rsid w:val="002B5D43"/>
    <w:rsid w:val="002C1F33"/>
    <w:rsid w:val="002C2E6B"/>
    <w:rsid w:val="002C421A"/>
    <w:rsid w:val="002C4312"/>
    <w:rsid w:val="002C6AC3"/>
    <w:rsid w:val="002C749C"/>
    <w:rsid w:val="002D0397"/>
    <w:rsid w:val="002D0C56"/>
    <w:rsid w:val="002D1B27"/>
    <w:rsid w:val="002D42C3"/>
    <w:rsid w:val="002D4A69"/>
    <w:rsid w:val="002D6061"/>
    <w:rsid w:val="002D6CBC"/>
    <w:rsid w:val="002E0C3B"/>
    <w:rsid w:val="002E20F0"/>
    <w:rsid w:val="002E286F"/>
    <w:rsid w:val="002F2CAB"/>
    <w:rsid w:val="002F5A5E"/>
    <w:rsid w:val="002F6114"/>
    <w:rsid w:val="002F7450"/>
    <w:rsid w:val="00300635"/>
    <w:rsid w:val="00302FE1"/>
    <w:rsid w:val="00303A47"/>
    <w:rsid w:val="003056D6"/>
    <w:rsid w:val="00306D31"/>
    <w:rsid w:val="00315749"/>
    <w:rsid w:val="00317732"/>
    <w:rsid w:val="00317E8D"/>
    <w:rsid w:val="003215BC"/>
    <w:rsid w:val="00326306"/>
    <w:rsid w:val="003263D6"/>
    <w:rsid w:val="00330064"/>
    <w:rsid w:val="0033383E"/>
    <w:rsid w:val="00334C14"/>
    <w:rsid w:val="0034057B"/>
    <w:rsid w:val="00345E44"/>
    <w:rsid w:val="00346BA1"/>
    <w:rsid w:val="00355948"/>
    <w:rsid w:val="00355C7B"/>
    <w:rsid w:val="003564F5"/>
    <w:rsid w:val="0036270A"/>
    <w:rsid w:val="0036362D"/>
    <w:rsid w:val="00364CEE"/>
    <w:rsid w:val="00365755"/>
    <w:rsid w:val="00366745"/>
    <w:rsid w:val="003672FF"/>
    <w:rsid w:val="00371D0A"/>
    <w:rsid w:val="00371D7A"/>
    <w:rsid w:val="00371DCD"/>
    <w:rsid w:val="00371DD4"/>
    <w:rsid w:val="00372274"/>
    <w:rsid w:val="00380E83"/>
    <w:rsid w:val="00384981"/>
    <w:rsid w:val="00386105"/>
    <w:rsid w:val="003930E4"/>
    <w:rsid w:val="00393BE1"/>
    <w:rsid w:val="00393C07"/>
    <w:rsid w:val="00394DF5"/>
    <w:rsid w:val="00395BB6"/>
    <w:rsid w:val="00396F33"/>
    <w:rsid w:val="003A4F46"/>
    <w:rsid w:val="003A5091"/>
    <w:rsid w:val="003B0DFB"/>
    <w:rsid w:val="003B3CE8"/>
    <w:rsid w:val="003B4912"/>
    <w:rsid w:val="003C0EEB"/>
    <w:rsid w:val="003C2944"/>
    <w:rsid w:val="003C2A24"/>
    <w:rsid w:val="003D3FEC"/>
    <w:rsid w:val="003E19C4"/>
    <w:rsid w:val="003E2C99"/>
    <w:rsid w:val="003E2E75"/>
    <w:rsid w:val="003E2F75"/>
    <w:rsid w:val="003E31E0"/>
    <w:rsid w:val="003E3567"/>
    <w:rsid w:val="003E59C1"/>
    <w:rsid w:val="003E5DAB"/>
    <w:rsid w:val="003E6123"/>
    <w:rsid w:val="003F3294"/>
    <w:rsid w:val="003F6C42"/>
    <w:rsid w:val="004023BC"/>
    <w:rsid w:val="00402D93"/>
    <w:rsid w:val="00404971"/>
    <w:rsid w:val="004072B0"/>
    <w:rsid w:val="00411619"/>
    <w:rsid w:val="00415201"/>
    <w:rsid w:val="004174A9"/>
    <w:rsid w:val="00420CFC"/>
    <w:rsid w:val="0042152E"/>
    <w:rsid w:val="004260BB"/>
    <w:rsid w:val="00426AB8"/>
    <w:rsid w:val="00426B71"/>
    <w:rsid w:val="00426D59"/>
    <w:rsid w:val="00433747"/>
    <w:rsid w:val="004408CC"/>
    <w:rsid w:val="0044377E"/>
    <w:rsid w:val="00446776"/>
    <w:rsid w:val="004501B0"/>
    <w:rsid w:val="00451195"/>
    <w:rsid w:val="00451778"/>
    <w:rsid w:val="0045371D"/>
    <w:rsid w:val="00457159"/>
    <w:rsid w:val="0046188F"/>
    <w:rsid w:val="00467B12"/>
    <w:rsid w:val="00471C0D"/>
    <w:rsid w:val="00472AED"/>
    <w:rsid w:val="0047441B"/>
    <w:rsid w:val="00476283"/>
    <w:rsid w:val="00484056"/>
    <w:rsid w:val="00485808"/>
    <w:rsid w:val="00486848"/>
    <w:rsid w:val="0049000B"/>
    <w:rsid w:val="00490EC9"/>
    <w:rsid w:val="00492D7B"/>
    <w:rsid w:val="00495312"/>
    <w:rsid w:val="00495B52"/>
    <w:rsid w:val="004A6EFE"/>
    <w:rsid w:val="004B1697"/>
    <w:rsid w:val="004B1D74"/>
    <w:rsid w:val="004B30EB"/>
    <w:rsid w:val="004B3AA7"/>
    <w:rsid w:val="004B6615"/>
    <w:rsid w:val="004C0B74"/>
    <w:rsid w:val="004C10D7"/>
    <w:rsid w:val="004C2F8A"/>
    <w:rsid w:val="004C3AE5"/>
    <w:rsid w:val="004C41D1"/>
    <w:rsid w:val="004D1FA3"/>
    <w:rsid w:val="004D3F80"/>
    <w:rsid w:val="004D522B"/>
    <w:rsid w:val="004D66B6"/>
    <w:rsid w:val="004D79E1"/>
    <w:rsid w:val="004E1BD5"/>
    <w:rsid w:val="004E4D31"/>
    <w:rsid w:val="004F206A"/>
    <w:rsid w:val="004F48B1"/>
    <w:rsid w:val="004F4B86"/>
    <w:rsid w:val="004F53E5"/>
    <w:rsid w:val="00501517"/>
    <w:rsid w:val="00501AF3"/>
    <w:rsid w:val="00503DB2"/>
    <w:rsid w:val="005044E8"/>
    <w:rsid w:val="005050B1"/>
    <w:rsid w:val="00507918"/>
    <w:rsid w:val="00510E68"/>
    <w:rsid w:val="00511BDB"/>
    <w:rsid w:val="00513DDD"/>
    <w:rsid w:val="00514084"/>
    <w:rsid w:val="00515A35"/>
    <w:rsid w:val="005202BA"/>
    <w:rsid w:val="00527209"/>
    <w:rsid w:val="005300B9"/>
    <w:rsid w:val="00532360"/>
    <w:rsid w:val="00534827"/>
    <w:rsid w:val="005357B5"/>
    <w:rsid w:val="00537B71"/>
    <w:rsid w:val="00544B74"/>
    <w:rsid w:val="005467DE"/>
    <w:rsid w:val="00547E31"/>
    <w:rsid w:val="00550AA7"/>
    <w:rsid w:val="00551E0C"/>
    <w:rsid w:val="00552CE4"/>
    <w:rsid w:val="00554DEE"/>
    <w:rsid w:val="00555644"/>
    <w:rsid w:val="00555A0B"/>
    <w:rsid w:val="0055606A"/>
    <w:rsid w:val="00560E21"/>
    <w:rsid w:val="005635FA"/>
    <w:rsid w:val="00565C20"/>
    <w:rsid w:val="00565FDF"/>
    <w:rsid w:val="00571D47"/>
    <w:rsid w:val="00572AF5"/>
    <w:rsid w:val="00575311"/>
    <w:rsid w:val="00575C27"/>
    <w:rsid w:val="00582CB3"/>
    <w:rsid w:val="005852C3"/>
    <w:rsid w:val="0058564A"/>
    <w:rsid w:val="00586F32"/>
    <w:rsid w:val="00596EAF"/>
    <w:rsid w:val="005A194B"/>
    <w:rsid w:val="005A231F"/>
    <w:rsid w:val="005A3AEE"/>
    <w:rsid w:val="005A4A15"/>
    <w:rsid w:val="005A5F6D"/>
    <w:rsid w:val="005B2487"/>
    <w:rsid w:val="005B32DD"/>
    <w:rsid w:val="005B3B8A"/>
    <w:rsid w:val="005B56B3"/>
    <w:rsid w:val="005C1C6F"/>
    <w:rsid w:val="005C7645"/>
    <w:rsid w:val="005C790A"/>
    <w:rsid w:val="005D1F3F"/>
    <w:rsid w:val="005D61A0"/>
    <w:rsid w:val="005D6383"/>
    <w:rsid w:val="005E0BB3"/>
    <w:rsid w:val="005E4CC9"/>
    <w:rsid w:val="005E5129"/>
    <w:rsid w:val="005E762F"/>
    <w:rsid w:val="005F3DF4"/>
    <w:rsid w:val="005F4599"/>
    <w:rsid w:val="005F45E2"/>
    <w:rsid w:val="005F473B"/>
    <w:rsid w:val="005F7B27"/>
    <w:rsid w:val="00600024"/>
    <w:rsid w:val="00604130"/>
    <w:rsid w:val="00604AD5"/>
    <w:rsid w:val="00611288"/>
    <w:rsid w:val="0061202C"/>
    <w:rsid w:val="006151D8"/>
    <w:rsid w:val="0062183B"/>
    <w:rsid w:val="006238E8"/>
    <w:rsid w:val="00625C51"/>
    <w:rsid w:val="00626889"/>
    <w:rsid w:val="006268CF"/>
    <w:rsid w:val="00626E38"/>
    <w:rsid w:val="00630D7D"/>
    <w:rsid w:val="00631A9A"/>
    <w:rsid w:val="006323A3"/>
    <w:rsid w:val="00634E7A"/>
    <w:rsid w:val="006375A2"/>
    <w:rsid w:val="00641E9A"/>
    <w:rsid w:val="00644F2B"/>
    <w:rsid w:val="00650B65"/>
    <w:rsid w:val="00651057"/>
    <w:rsid w:val="00654D15"/>
    <w:rsid w:val="006561AC"/>
    <w:rsid w:val="00657BAF"/>
    <w:rsid w:val="00662B12"/>
    <w:rsid w:val="006634A5"/>
    <w:rsid w:val="00663B47"/>
    <w:rsid w:val="00670AC2"/>
    <w:rsid w:val="006711BF"/>
    <w:rsid w:val="00677080"/>
    <w:rsid w:val="006800C2"/>
    <w:rsid w:val="00683766"/>
    <w:rsid w:val="00684116"/>
    <w:rsid w:val="00684ACF"/>
    <w:rsid w:val="00686C9C"/>
    <w:rsid w:val="00687BD0"/>
    <w:rsid w:val="006920DB"/>
    <w:rsid w:val="00697DBC"/>
    <w:rsid w:val="006A12D4"/>
    <w:rsid w:val="006A3DB7"/>
    <w:rsid w:val="006A4617"/>
    <w:rsid w:val="006A4A62"/>
    <w:rsid w:val="006B2340"/>
    <w:rsid w:val="006B2F2B"/>
    <w:rsid w:val="006B44E9"/>
    <w:rsid w:val="006B4CE5"/>
    <w:rsid w:val="006C1CE4"/>
    <w:rsid w:val="006C3BE6"/>
    <w:rsid w:val="006C4A59"/>
    <w:rsid w:val="006C7135"/>
    <w:rsid w:val="006C7945"/>
    <w:rsid w:val="006C7A6E"/>
    <w:rsid w:val="006D0A45"/>
    <w:rsid w:val="006D44BA"/>
    <w:rsid w:val="006D4A17"/>
    <w:rsid w:val="006D73F3"/>
    <w:rsid w:val="006D7ED5"/>
    <w:rsid w:val="006E009D"/>
    <w:rsid w:val="006E0CF8"/>
    <w:rsid w:val="006E12D2"/>
    <w:rsid w:val="006E1E87"/>
    <w:rsid w:val="006E1EDF"/>
    <w:rsid w:val="006E2F84"/>
    <w:rsid w:val="006E674B"/>
    <w:rsid w:val="006F5825"/>
    <w:rsid w:val="006F7892"/>
    <w:rsid w:val="00701024"/>
    <w:rsid w:val="007025AF"/>
    <w:rsid w:val="0070378B"/>
    <w:rsid w:val="00703B42"/>
    <w:rsid w:val="00703CC0"/>
    <w:rsid w:val="007047BE"/>
    <w:rsid w:val="007062BE"/>
    <w:rsid w:val="00706910"/>
    <w:rsid w:val="00712D8E"/>
    <w:rsid w:val="00713ACE"/>
    <w:rsid w:val="00714E5B"/>
    <w:rsid w:val="007245C2"/>
    <w:rsid w:val="00724602"/>
    <w:rsid w:val="007275C2"/>
    <w:rsid w:val="0073232D"/>
    <w:rsid w:val="00732F10"/>
    <w:rsid w:val="00736485"/>
    <w:rsid w:val="00740881"/>
    <w:rsid w:val="00746072"/>
    <w:rsid w:val="00750BD4"/>
    <w:rsid w:val="00753553"/>
    <w:rsid w:val="0076080E"/>
    <w:rsid w:val="00761793"/>
    <w:rsid w:val="0076420B"/>
    <w:rsid w:val="00770056"/>
    <w:rsid w:val="0077005D"/>
    <w:rsid w:val="007756E2"/>
    <w:rsid w:val="007776BF"/>
    <w:rsid w:val="00780AA9"/>
    <w:rsid w:val="0078146B"/>
    <w:rsid w:val="00783DAF"/>
    <w:rsid w:val="00786FAB"/>
    <w:rsid w:val="00791E68"/>
    <w:rsid w:val="00794AAF"/>
    <w:rsid w:val="00795AC0"/>
    <w:rsid w:val="007A026A"/>
    <w:rsid w:val="007A4D26"/>
    <w:rsid w:val="007A5303"/>
    <w:rsid w:val="007A5492"/>
    <w:rsid w:val="007A5FF5"/>
    <w:rsid w:val="007B0B7B"/>
    <w:rsid w:val="007B2DBF"/>
    <w:rsid w:val="007B42F7"/>
    <w:rsid w:val="007C00CE"/>
    <w:rsid w:val="007C3AF1"/>
    <w:rsid w:val="007C472E"/>
    <w:rsid w:val="007C6D3B"/>
    <w:rsid w:val="007D06D3"/>
    <w:rsid w:val="007D2861"/>
    <w:rsid w:val="007D5103"/>
    <w:rsid w:val="007D5771"/>
    <w:rsid w:val="007D70DD"/>
    <w:rsid w:val="007E010F"/>
    <w:rsid w:val="007E0182"/>
    <w:rsid w:val="007E0EA9"/>
    <w:rsid w:val="007E1044"/>
    <w:rsid w:val="007E1F46"/>
    <w:rsid w:val="007E2E79"/>
    <w:rsid w:val="007E4F98"/>
    <w:rsid w:val="007E6419"/>
    <w:rsid w:val="007F18C1"/>
    <w:rsid w:val="007F1D7D"/>
    <w:rsid w:val="007F25BE"/>
    <w:rsid w:val="007F675C"/>
    <w:rsid w:val="007F67ED"/>
    <w:rsid w:val="007F6DB7"/>
    <w:rsid w:val="007F79EB"/>
    <w:rsid w:val="0080085E"/>
    <w:rsid w:val="00803574"/>
    <w:rsid w:val="00804A6D"/>
    <w:rsid w:val="0080625F"/>
    <w:rsid w:val="008068D0"/>
    <w:rsid w:val="00810852"/>
    <w:rsid w:val="00816062"/>
    <w:rsid w:val="008162E3"/>
    <w:rsid w:val="00816708"/>
    <w:rsid w:val="00816F07"/>
    <w:rsid w:val="008222E6"/>
    <w:rsid w:val="00827492"/>
    <w:rsid w:val="008300DD"/>
    <w:rsid w:val="008311C0"/>
    <w:rsid w:val="00832715"/>
    <w:rsid w:val="0083598F"/>
    <w:rsid w:val="00835E76"/>
    <w:rsid w:val="00835FA8"/>
    <w:rsid w:val="00841AFF"/>
    <w:rsid w:val="00850572"/>
    <w:rsid w:val="0085306A"/>
    <w:rsid w:val="00853AB9"/>
    <w:rsid w:val="00853B29"/>
    <w:rsid w:val="00854FDE"/>
    <w:rsid w:val="00856203"/>
    <w:rsid w:val="00860220"/>
    <w:rsid w:val="00861D25"/>
    <w:rsid w:val="00862ECE"/>
    <w:rsid w:val="008631F1"/>
    <w:rsid w:val="0086348E"/>
    <w:rsid w:val="00863AA1"/>
    <w:rsid w:val="00863F67"/>
    <w:rsid w:val="008640D3"/>
    <w:rsid w:val="008642ED"/>
    <w:rsid w:val="008644F9"/>
    <w:rsid w:val="00864836"/>
    <w:rsid w:val="008728A7"/>
    <w:rsid w:val="00881096"/>
    <w:rsid w:val="00883896"/>
    <w:rsid w:val="00884A66"/>
    <w:rsid w:val="00891FC5"/>
    <w:rsid w:val="00893328"/>
    <w:rsid w:val="008934ED"/>
    <w:rsid w:val="0089714E"/>
    <w:rsid w:val="008A6AB4"/>
    <w:rsid w:val="008A728C"/>
    <w:rsid w:val="008A740A"/>
    <w:rsid w:val="008B3E94"/>
    <w:rsid w:val="008B707B"/>
    <w:rsid w:val="008C1E6E"/>
    <w:rsid w:val="008C4DC3"/>
    <w:rsid w:val="008C7A3F"/>
    <w:rsid w:val="008D158E"/>
    <w:rsid w:val="008D32B7"/>
    <w:rsid w:val="008D5A34"/>
    <w:rsid w:val="008D60FF"/>
    <w:rsid w:val="008E2551"/>
    <w:rsid w:val="008E3EF0"/>
    <w:rsid w:val="008E5270"/>
    <w:rsid w:val="008F086B"/>
    <w:rsid w:val="008F13FE"/>
    <w:rsid w:val="008F1617"/>
    <w:rsid w:val="008F1795"/>
    <w:rsid w:val="008F2489"/>
    <w:rsid w:val="008F3618"/>
    <w:rsid w:val="008F5BF3"/>
    <w:rsid w:val="00900898"/>
    <w:rsid w:val="0090133B"/>
    <w:rsid w:val="009014AC"/>
    <w:rsid w:val="00901D36"/>
    <w:rsid w:val="0090322E"/>
    <w:rsid w:val="0090361E"/>
    <w:rsid w:val="00907BF7"/>
    <w:rsid w:val="0091551A"/>
    <w:rsid w:val="009171EF"/>
    <w:rsid w:val="00920124"/>
    <w:rsid w:val="00924CD6"/>
    <w:rsid w:val="00930144"/>
    <w:rsid w:val="009310A8"/>
    <w:rsid w:val="0093112B"/>
    <w:rsid w:val="009322DB"/>
    <w:rsid w:val="00932CAB"/>
    <w:rsid w:val="009347C8"/>
    <w:rsid w:val="0093595B"/>
    <w:rsid w:val="00935B30"/>
    <w:rsid w:val="00936FA3"/>
    <w:rsid w:val="00940A6C"/>
    <w:rsid w:val="009421A0"/>
    <w:rsid w:val="00944311"/>
    <w:rsid w:val="009449F2"/>
    <w:rsid w:val="00945341"/>
    <w:rsid w:val="00945E48"/>
    <w:rsid w:val="009467BD"/>
    <w:rsid w:val="009473CB"/>
    <w:rsid w:val="00952A49"/>
    <w:rsid w:val="00955EB6"/>
    <w:rsid w:val="00955EE9"/>
    <w:rsid w:val="00956FFD"/>
    <w:rsid w:val="00961E31"/>
    <w:rsid w:val="009676A6"/>
    <w:rsid w:val="00972D3A"/>
    <w:rsid w:val="00977203"/>
    <w:rsid w:val="009805D5"/>
    <w:rsid w:val="00981547"/>
    <w:rsid w:val="0098222C"/>
    <w:rsid w:val="009824BB"/>
    <w:rsid w:val="00983059"/>
    <w:rsid w:val="00983EAB"/>
    <w:rsid w:val="0098731B"/>
    <w:rsid w:val="00990167"/>
    <w:rsid w:val="0099281D"/>
    <w:rsid w:val="0099530F"/>
    <w:rsid w:val="00995D6E"/>
    <w:rsid w:val="009A0CFB"/>
    <w:rsid w:val="009A100B"/>
    <w:rsid w:val="009A247A"/>
    <w:rsid w:val="009A36E8"/>
    <w:rsid w:val="009A5208"/>
    <w:rsid w:val="009A733F"/>
    <w:rsid w:val="009B3565"/>
    <w:rsid w:val="009B36B9"/>
    <w:rsid w:val="009B597A"/>
    <w:rsid w:val="009B6054"/>
    <w:rsid w:val="009B7812"/>
    <w:rsid w:val="009C3599"/>
    <w:rsid w:val="009C4550"/>
    <w:rsid w:val="009C5AD1"/>
    <w:rsid w:val="009C5E1E"/>
    <w:rsid w:val="009C6248"/>
    <w:rsid w:val="009C6437"/>
    <w:rsid w:val="009C69FF"/>
    <w:rsid w:val="009C6BB5"/>
    <w:rsid w:val="009C6CE3"/>
    <w:rsid w:val="009C7500"/>
    <w:rsid w:val="009C75F7"/>
    <w:rsid w:val="009D5525"/>
    <w:rsid w:val="009D641D"/>
    <w:rsid w:val="009E2635"/>
    <w:rsid w:val="009E41D9"/>
    <w:rsid w:val="009F0215"/>
    <w:rsid w:val="009F774E"/>
    <w:rsid w:val="009F7E84"/>
    <w:rsid w:val="00A009E8"/>
    <w:rsid w:val="00A00BFB"/>
    <w:rsid w:val="00A01199"/>
    <w:rsid w:val="00A0344D"/>
    <w:rsid w:val="00A03E92"/>
    <w:rsid w:val="00A04233"/>
    <w:rsid w:val="00A0457A"/>
    <w:rsid w:val="00A051B1"/>
    <w:rsid w:val="00A235B6"/>
    <w:rsid w:val="00A266BA"/>
    <w:rsid w:val="00A26F43"/>
    <w:rsid w:val="00A27442"/>
    <w:rsid w:val="00A308F7"/>
    <w:rsid w:val="00A30B73"/>
    <w:rsid w:val="00A30C02"/>
    <w:rsid w:val="00A30EDA"/>
    <w:rsid w:val="00A33C91"/>
    <w:rsid w:val="00A370D2"/>
    <w:rsid w:val="00A43588"/>
    <w:rsid w:val="00A43C46"/>
    <w:rsid w:val="00A4573B"/>
    <w:rsid w:val="00A46E7E"/>
    <w:rsid w:val="00A527F7"/>
    <w:rsid w:val="00A52C59"/>
    <w:rsid w:val="00A55C8D"/>
    <w:rsid w:val="00A56ED5"/>
    <w:rsid w:val="00A574D2"/>
    <w:rsid w:val="00A634D8"/>
    <w:rsid w:val="00A65149"/>
    <w:rsid w:val="00A677AC"/>
    <w:rsid w:val="00A700C8"/>
    <w:rsid w:val="00A71761"/>
    <w:rsid w:val="00A743B1"/>
    <w:rsid w:val="00A763AF"/>
    <w:rsid w:val="00A76A8A"/>
    <w:rsid w:val="00A80290"/>
    <w:rsid w:val="00A83AF0"/>
    <w:rsid w:val="00A8407A"/>
    <w:rsid w:val="00A84718"/>
    <w:rsid w:val="00A84F26"/>
    <w:rsid w:val="00A8589A"/>
    <w:rsid w:val="00A90260"/>
    <w:rsid w:val="00A92053"/>
    <w:rsid w:val="00A93B80"/>
    <w:rsid w:val="00A97A50"/>
    <w:rsid w:val="00AA0189"/>
    <w:rsid w:val="00AA270C"/>
    <w:rsid w:val="00AA2BE5"/>
    <w:rsid w:val="00AA47E5"/>
    <w:rsid w:val="00AA4956"/>
    <w:rsid w:val="00AA5369"/>
    <w:rsid w:val="00AA686E"/>
    <w:rsid w:val="00AA69E4"/>
    <w:rsid w:val="00AB3217"/>
    <w:rsid w:val="00AB44AB"/>
    <w:rsid w:val="00AB4535"/>
    <w:rsid w:val="00AC01DB"/>
    <w:rsid w:val="00AC20AB"/>
    <w:rsid w:val="00AC31C6"/>
    <w:rsid w:val="00AC460B"/>
    <w:rsid w:val="00AC5D7D"/>
    <w:rsid w:val="00AC6298"/>
    <w:rsid w:val="00AD4348"/>
    <w:rsid w:val="00AE22AB"/>
    <w:rsid w:val="00AE30E8"/>
    <w:rsid w:val="00AE4009"/>
    <w:rsid w:val="00AE6095"/>
    <w:rsid w:val="00AE6F77"/>
    <w:rsid w:val="00AF1CDA"/>
    <w:rsid w:val="00AF5B29"/>
    <w:rsid w:val="00AF724B"/>
    <w:rsid w:val="00B02923"/>
    <w:rsid w:val="00B077BC"/>
    <w:rsid w:val="00B10927"/>
    <w:rsid w:val="00B10940"/>
    <w:rsid w:val="00B12E2E"/>
    <w:rsid w:val="00B1384A"/>
    <w:rsid w:val="00B15A60"/>
    <w:rsid w:val="00B1785D"/>
    <w:rsid w:val="00B17865"/>
    <w:rsid w:val="00B219B1"/>
    <w:rsid w:val="00B22D54"/>
    <w:rsid w:val="00B2527F"/>
    <w:rsid w:val="00B26003"/>
    <w:rsid w:val="00B27DA3"/>
    <w:rsid w:val="00B27F2B"/>
    <w:rsid w:val="00B316BA"/>
    <w:rsid w:val="00B323BF"/>
    <w:rsid w:val="00B34AF8"/>
    <w:rsid w:val="00B350F1"/>
    <w:rsid w:val="00B44144"/>
    <w:rsid w:val="00B47CB6"/>
    <w:rsid w:val="00B50925"/>
    <w:rsid w:val="00B5281C"/>
    <w:rsid w:val="00B56320"/>
    <w:rsid w:val="00B5773A"/>
    <w:rsid w:val="00B61C42"/>
    <w:rsid w:val="00B621F6"/>
    <w:rsid w:val="00B65F0A"/>
    <w:rsid w:val="00B66E74"/>
    <w:rsid w:val="00B67C87"/>
    <w:rsid w:val="00B7342A"/>
    <w:rsid w:val="00B75D9A"/>
    <w:rsid w:val="00B804CD"/>
    <w:rsid w:val="00B81BBD"/>
    <w:rsid w:val="00B8222F"/>
    <w:rsid w:val="00B83A28"/>
    <w:rsid w:val="00B85899"/>
    <w:rsid w:val="00B85FA7"/>
    <w:rsid w:val="00B922C6"/>
    <w:rsid w:val="00B95208"/>
    <w:rsid w:val="00B96414"/>
    <w:rsid w:val="00B972F3"/>
    <w:rsid w:val="00B979B6"/>
    <w:rsid w:val="00BA13AE"/>
    <w:rsid w:val="00BA24A1"/>
    <w:rsid w:val="00BA3AC0"/>
    <w:rsid w:val="00BA72C2"/>
    <w:rsid w:val="00BB2B78"/>
    <w:rsid w:val="00BB5245"/>
    <w:rsid w:val="00BB52F0"/>
    <w:rsid w:val="00BB5D67"/>
    <w:rsid w:val="00BB7123"/>
    <w:rsid w:val="00BB7BDD"/>
    <w:rsid w:val="00BC0A53"/>
    <w:rsid w:val="00BC13A7"/>
    <w:rsid w:val="00BC1AD7"/>
    <w:rsid w:val="00BC2B7F"/>
    <w:rsid w:val="00BC5D31"/>
    <w:rsid w:val="00BC60F2"/>
    <w:rsid w:val="00BC689D"/>
    <w:rsid w:val="00BC6C28"/>
    <w:rsid w:val="00BC7B35"/>
    <w:rsid w:val="00BD0217"/>
    <w:rsid w:val="00BD21BB"/>
    <w:rsid w:val="00BD38C3"/>
    <w:rsid w:val="00BD3D72"/>
    <w:rsid w:val="00BD44B1"/>
    <w:rsid w:val="00BD50E0"/>
    <w:rsid w:val="00BD6ED7"/>
    <w:rsid w:val="00BD70A6"/>
    <w:rsid w:val="00BE00C7"/>
    <w:rsid w:val="00BE1571"/>
    <w:rsid w:val="00BE1EB9"/>
    <w:rsid w:val="00BE6EE2"/>
    <w:rsid w:val="00BE7529"/>
    <w:rsid w:val="00BF05EC"/>
    <w:rsid w:val="00BF0733"/>
    <w:rsid w:val="00BF4B2C"/>
    <w:rsid w:val="00C01D70"/>
    <w:rsid w:val="00C028FC"/>
    <w:rsid w:val="00C03BF2"/>
    <w:rsid w:val="00C03F1A"/>
    <w:rsid w:val="00C0669C"/>
    <w:rsid w:val="00C06994"/>
    <w:rsid w:val="00C07F00"/>
    <w:rsid w:val="00C10A6D"/>
    <w:rsid w:val="00C120B4"/>
    <w:rsid w:val="00C15910"/>
    <w:rsid w:val="00C2032A"/>
    <w:rsid w:val="00C231B6"/>
    <w:rsid w:val="00C2380A"/>
    <w:rsid w:val="00C25E52"/>
    <w:rsid w:val="00C26C7D"/>
    <w:rsid w:val="00C3187B"/>
    <w:rsid w:val="00C361E6"/>
    <w:rsid w:val="00C40B40"/>
    <w:rsid w:val="00C40FED"/>
    <w:rsid w:val="00C4213C"/>
    <w:rsid w:val="00C43B4C"/>
    <w:rsid w:val="00C4510B"/>
    <w:rsid w:val="00C457AE"/>
    <w:rsid w:val="00C52B6C"/>
    <w:rsid w:val="00C53038"/>
    <w:rsid w:val="00C5307A"/>
    <w:rsid w:val="00C541E9"/>
    <w:rsid w:val="00C54D60"/>
    <w:rsid w:val="00C564F7"/>
    <w:rsid w:val="00C56D97"/>
    <w:rsid w:val="00C56DDA"/>
    <w:rsid w:val="00C577A8"/>
    <w:rsid w:val="00C62F9E"/>
    <w:rsid w:val="00C638F5"/>
    <w:rsid w:val="00C6419F"/>
    <w:rsid w:val="00C66611"/>
    <w:rsid w:val="00C75D6A"/>
    <w:rsid w:val="00C810D4"/>
    <w:rsid w:val="00C86787"/>
    <w:rsid w:val="00C8688C"/>
    <w:rsid w:val="00C87331"/>
    <w:rsid w:val="00C91302"/>
    <w:rsid w:val="00C924C1"/>
    <w:rsid w:val="00C92DB6"/>
    <w:rsid w:val="00C96EFB"/>
    <w:rsid w:val="00C9791D"/>
    <w:rsid w:val="00CA64AD"/>
    <w:rsid w:val="00CB0306"/>
    <w:rsid w:val="00CB3EC2"/>
    <w:rsid w:val="00CB6877"/>
    <w:rsid w:val="00CC68D3"/>
    <w:rsid w:val="00CC7D70"/>
    <w:rsid w:val="00CD0A3F"/>
    <w:rsid w:val="00CD0B40"/>
    <w:rsid w:val="00CD1DC8"/>
    <w:rsid w:val="00CD1E07"/>
    <w:rsid w:val="00CE234E"/>
    <w:rsid w:val="00CE3E5D"/>
    <w:rsid w:val="00CE5029"/>
    <w:rsid w:val="00CF13CE"/>
    <w:rsid w:val="00CF3E88"/>
    <w:rsid w:val="00CF5406"/>
    <w:rsid w:val="00CF5CB5"/>
    <w:rsid w:val="00CF6439"/>
    <w:rsid w:val="00D01709"/>
    <w:rsid w:val="00D02CAC"/>
    <w:rsid w:val="00D02EC3"/>
    <w:rsid w:val="00D05543"/>
    <w:rsid w:val="00D05C38"/>
    <w:rsid w:val="00D07DFF"/>
    <w:rsid w:val="00D14AC1"/>
    <w:rsid w:val="00D156EA"/>
    <w:rsid w:val="00D15E63"/>
    <w:rsid w:val="00D208F6"/>
    <w:rsid w:val="00D257F7"/>
    <w:rsid w:val="00D27155"/>
    <w:rsid w:val="00D30B80"/>
    <w:rsid w:val="00D312BB"/>
    <w:rsid w:val="00D3163F"/>
    <w:rsid w:val="00D326D0"/>
    <w:rsid w:val="00D3324E"/>
    <w:rsid w:val="00D33C5B"/>
    <w:rsid w:val="00D36EFE"/>
    <w:rsid w:val="00D37214"/>
    <w:rsid w:val="00D40680"/>
    <w:rsid w:val="00D45980"/>
    <w:rsid w:val="00D47111"/>
    <w:rsid w:val="00D4721B"/>
    <w:rsid w:val="00D50293"/>
    <w:rsid w:val="00D505DA"/>
    <w:rsid w:val="00D528A8"/>
    <w:rsid w:val="00D53FCF"/>
    <w:rsid w:val="00D54FB1"/>
    <w:rsid w:val="00D557B6"/>
    <w:rsid w:val="00D55BEC"/>
    <w:rsid w:val="00D6042D"/>
    <w:rsid w:val="00D615DF"/>
    <w:rsid w:val="00D617B9"/>
    <w:rsid w:val="00D64E57"/>
    <w:rsid w:val="00D65883"/>
    <w:rsid w:val="00D677D9"/>
    <w:rsid w:val="00D70752"/>
    <w:rsid w:val="00D707CB"/>
    <w:rsid w:val="00D71A87"/>
    <w:rsid w:val="00D71AD1"/>
    <w:rsid w:val="00D739B4"/>
    <w:rsid w:val="00D7412C"/>
    <w:rsid w:val="00D7430D"/>
    <w:rsid w:val="00D74BC7"/>
    <w:rsid w:val="00D76D73"/>
    <w:rsid w:val="00D76E16"/>
    <w:rsid w:val="00D801C3"/>
    <w:rsid w:val="00D828E4"/>
    <w:rsid w:val="00D90658"/>
    <w:rsid w:val="00D91655"/>
    <w:rsid w:val="00D93614"/>
    <w:rsid w:val="00D939B2"/>
    <w:rsid w:val="00D95EF3"/>
    <w:rsid w:val="00DA07A4"/>
    <w:rsid w:val="00DA3DFC"/>
    <w:rsid w:val="00DA7B90"/>
    <w:rsid w:val="00DA7BA7"/>
    <w:rsid w:val="00DB08FA"/>
    <w:rsid w:val="00DB1AFE"/>
    <w:rsid w:val="00DB2619"/>
    <w:rsid w:val="00DB3B67"/>
    <w:rsid w:val="00DB4AF4"/>
    <w:rsid w:val="00DB560A"/>
    <w:rsid w:val="00DC41D1"/>
    <w:rsid w:val="00DC44C2"/>
    <w:rsid w:val="00DC4542"/>
    <w:rsid w:val="00DC5FC3"/>
    <w:rsid w:val="00DD5AC7"/>
    <w:rsid w:val="00DD696B"/>
    <w:rsid w:val="00DD74FD"/>
    <w:rsid w:val="00DE185A"/>
    <w:rsid w:val="00DE33D8"/>
    <w:rsid w:val="00DE79FC"/>
    <w:rsid w:val="00DF1FF6"/>
    <w:rsid w:val="00DF3758"/>
    <w:rsid w:val="00DF7C56"/>
    <w:rsid w:val="00E020C9"/>
    <w:rsid w:val="00E0270E"/>
    <w:rsid w:val="00E03CA9"/>
    <w:rsid w:val="00E15967"/>
    <w:rsid w:val="00E16C7E"/>
    <w:rsid w:val="00E21D48"/>
    <w:rsid w:val="00E21EAC"/>
    <w:rsid w:val="00E24DEE"/>
    <w:rsid w:val="00E254E4"/>
    <w:rsid w:val="00E300E2"/>
    <w:rsid w:val="00E32C8B"/>
    <w:rsid w:val="00E35CB0"/>
    <w:rsid w:val="00E36015"/>
    <w:rsid w:val="00E360DD"/>
    <w:rsid w:val="00E365CF"/>
    <w:rsid w:val="00E36989"/>
    <w:rsid w:val="00E41326"/>
    <w:rsid w:val="00E446BD"/>
    <w:rsid w:val="00E477A5"/>
    <w:rsid w:val="00E47E4F"/>
    <w:rsid w:val="00E52E34"/>
    <w:rsid w:val="00E536B8"/>
    <w:rsid w:val="00E536F5"/>
    <w:rsid w:val="00E54BFC"/>
    <w:rsid w:val="00E57328"/>
    <w:rsid w:val="00E57B89"/>
    <w:rsid w:val="00E617FC"/>
    <w:rsid w:val="00E63F7B"/>
    <w:rsid w:val="00E64261"/>
    <w:rsid w:val="00E656D4"/>
    <w:rsid w:val="00E65860"/>
    <w:rsid w:val="00E66A49"/>
    <w:rsid w:val="00E7018A"/>
    <w:rsid w:val="00E7196E"/>
    <w:rsid w:val="00E768E8"/>
    <w:rsid w:val="00E778F2"/>
    <w:rsid w:val="00E802E4"/>
    <w:rsid w:val="00E81121"/>
    <w:rsid w:val="00E8354D"/>
    <w:rsid w:val="00E83A27"/>
    <w:rsid w:val="00E85DC5"/>
    <w:rsid w:val="00E861D7"/>
    <w:rsid w:val="00E87DB4"/>
    <w:rsid w:val="00E9032F"/>
    <w:rsid w:val="00E9265A"/>
    <w:rsid w:val="00E936B9"/>
    <w:rsid w:val="00E97ADE"/>
    <w:rsid w:val="00E97EC2"/>
    <w:rsid w:val="00EA1803"/>
    <w:rsid w:val="00EA1FA2"/>
    <w:rsid w:val="00EA28FC"/>
    <w:rsid w:val="00EA296E"/>
    <w:rsid w:val="00EA4273"/>
    <w:rsid w:val="00EA71BF"/>
    <w:rsid w:val="00EA797E"/>
    <w:rsid w:val="00EA7BCF"/>
    <w:rsid w:val="00EB35D7"/>
    <w:rsid w:val="00EB4952"/>
    <w:rsid w:val="00EB4CC3"/>
    <w:rsid w:val="00EB672F"/>
    <w:rsid w:val="00EC220B"/>
    <w:rsid w:val="00EC3190"/>
    <w:rsid w:val="00EC40EE"/>
    <w:rsid w:val="00EC4E90"/>
    <w:rsid w:val="00ED01E1"/>
    <w:rsid w:val="00ED1755"/>
    <w:rsid w:val="00ED23AD"/>
    <w:rsid w:val="00ED2549"/>
    <w:rsid w:val="00EE18CB"/>
    <w:rsid w:val="00EE1BA7"/>
    <w:rsid w:val="00EE47CA"/>
    <w:rsid w:val="00EE72DD"/>
    <w:rsid w:val="00EE796E"/>
    <w:rsid w:val="00EE7EA3"/>
    <w:rsid w:val="00EF1253"/>
    <w:rsid w:val="00EF19A5"/>
    <w:rsid w:val="00EF4348"/>
    <w:rsid w:val="00EF77CD"/>
    <w:rsid w:val="00F020CC"/>
    <w:rsid w:val="00F070A5"/>
    <w:rsid w:val="00F11C60"/>
    <w:rsid w:val="00F15850"/>
    <w:rsid w:val="00F15D23"/>
    <w:rsid w:val="00F20AF6"/>
    <w:rsid w:val="00F23B8F"/>
    <w:rsid w:val="00F25BE0"/>
    <w:rsid w:val="00F26810"/>
    <w:rsid w:val="00F3038A"/>
    <w:rsid w:val="00F30C8C"/>
    <w:rsid w:val="00F32E71"/>
    <w:rsid w:val="00F40930"/>
    <w:rsid w:val="00F42E0C"/>
    <w:rsid w:val="00F443B8"/>
    <w:rsid w:val="00F467C0"/>
    <w:rsid w:val="00F50B7C"/>
    <w:rsid w:val="00F53BFF"/>
    <w:rsid w:val="00F56FCC"/>
    <w:rsid w:val="00F668B5"/>
    <w:rsid w:val="00F72490"/>
    <w:rsid w:val="00F739D5"/>
    <w:rsid w:val="00F77914"/>
    <w:rsid w:val="00F80FDE"/>
    <w:rsid w:val="00F84DF6"/>
    <w:rsid w:val="00F867DB"/>
    <w:rsid w:val="00F86D3B"/>
    <w:rsid w:val="00F87D01"/>
    <w:rsid w:val="00F916A6"/>
    <w:rsid w:val="00F92D30"/>
    <w:rsid w:val="00F93A5C"/>
    <w:rsid w:val="00F95E85"/>
    <w:rsid w:val="00F965AD"/>
    <w:rsid w:val="00F96930"/>
    <w:rsid w:val="00FA2542"/>
    <w:rsid w:val="00FA3471"/>
    <w:rsid w:val="00FA4052"/>
    <w:rsid w:val="00FA694E"/>
    <w:rsid w:val="00FA6BF8"/>
    <w:rsid w:val="00FA771E"/>
    <w:rsid w:val="00FB59E5"/>
    <w:rsid w:val="00FC08F7"/>
    <w:rsid w:val="00FC37FF"/>
    <w:rsid w:val="00FC52F2"/>
    <w:rsid w:val="00FC53DA"/>
    <w:rsid w:val="00FD3CAA"/>
    <w:rsid w:val="00FD3E91"/>
    <w:rsid w:val="00FE08F7"/>
    <w:rsid w:val="00FE0DB2"/>
    <w:rsid w:val="00FE1032"/>
    <w:rsid w:val="00FE2728"/>
    <w:rsid w:val="00FF04CF"/>
    <w:rsid w:val="00FF401C"/>
    <w:rsid w:val="00FF447D"/>
    <w:rsid w:val="00FF4952"/>
    <w:rsid w:val="00FF4AE2"/>
    <w:rsid w:val="00FF5333"/>
    <w:rsid w:val="00FF5566"/>
    <w:rsid w:val="00FF64B5"/>
    <w:rsid w:val="00FF69EF"/>
    <w:rsid w:val="00FF6D9B"/>
    <w:rsid w:val="00FF7023"/>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0B35"/>
  <w15:docId w15:val="{DDC44AB3-C8D1-4E3A-89FE-6FCF67A3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306"/>
  </w:style>
  <w:style w:type="paragraph" w:styleId="Heading3">
    <w:name w:val="heading 3"/>
    <w:basedOn w:val="Normal"/>
    <w:link w:val="Heading3Char"/>
    <w:uiPriority w:val="9"/>
    <w:qFormat/>
    <w:rsid w:val="00D02E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B52"/>
    <w:rPr>
      <w:color w:val="0000FF" w:themeColor="hyperlink"/>
      <w:u w:val="single"/>
    </w:rPr>
  </w:style>
  <w:style w:type="paragraph" w:styleId="ListParagraph">
    <w:name w:val="List Paragraph"/>
    <w:basedOn w:val="Normal"/>
    <w:uiPriority w:val="34"/>
    <w:qFormat/>
    <w:rsid w:val="00FC37FF"/>
    <w:pPr>
      <w:ind w:left="720"/>
      <w:contextualSpacing/>
    </w:pPr>
  </w:style>
  <w:style w:type="character" w:styleId="FollowedHyperlink">
    <w:name w:val="FollowedHyperlink"/>
    <w:basedOn w:val="DefaultParagraphFont"/>
    <w:uiPriority w:val="99"/>
    <w:semiHidden/>
    <w:unhideWhenUsed/>
    <w:rsid w:val="00C53038"/>
    <w:rPr>
      <w:color w:val="800080" w:themeColor="followedHyperlink"/>
      <w:u w:val="single"/>
    </w:rPr>
  </w:style>
  <w:style w:type="character" w:customStyle="1" w:styleId="UnresolvedMention">
    <w:name w:val="Unresolved Mention"/>
    <w:basedOn w:val="DefaultParagraphFont"/>
    <w:uiPriority w:val="99"/>
    <w:semiHidden/>
    <w:unhideWhenUsed/>
    <w:rsid w:val="00FD3E91"/>
    <w:rPr>
      <w:color w:val="605E5C"/>
      <w:shd w:val="clear" w:color="auto" w:fill="E1DFDD"/>
    </w:rPr>
  </w:style>
  <w:style w:type="paragraph" w:customStyle="1" w:styleId="m6483009194267727354ydp2e892a2fmsonormal">
    <w:name w:val="m_6483009194267727354ydp2e892a2fmsonormal"/>
    <w:basedOn w:val="Normal"/>
    <w:rsid w:val="0035594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D02EC3"/>
    <w:rPr>
      <w:rFonts w:ascii="Times New Roman" w:eastAsia="Times New Roman" w:hAnsi="Times New Roman" w:cs="Times New Roman"/>
      <w:b/>
      <w:bCs/>
      <w:sz w:val="27"/>
      <w:szCs w:val="27"/>
      <w:lang w:eastAsia="en-GB"/>
    </w:rPr>
  </w:style>
  <w:style w:type="character" w:customStyle="1" w:styleId="qu">
    <w:name w:val="qu"/>
    <w:basedOn w:val="DefaultParagraphFont"/>
    <w:rsid w:val="00D02EC3"/>
  </w:style>
  <w:style w:type="character" w:customStyle="1" w:styleId="gd">
    <w:name w:val="gd"/>
    <w:basedOn w:val="DefaultParagraphFont"/>
    <w:rsid w:val="00D02EC3"/>
  </w:style>
  <w:style w:type="character" w:customStyle="1" w:styleId="g3">
    <w:name w:val="g3"/>
    <w:basedOn w:val="DefaultParagraphFont"/>
    <w:rsid w:val="00D02EC3"/>
  </w:style>
  <w:style w:type="character" w:customStyle="1" w:styleId="hb">
    <w:name w:val="hb"/>
    <w:basedOn w:val="DefaultParagraphFont"/>
    <w:rsid w:val="00D02EC3"/>
  </w:style>
  <w:style w:type="character" w:customStyle="1" w:styleId="g2">
    <w:name w:val="g2"/>
    <w:basedOn w:val="DefaultParagraphFont"/>
    <w:rsid w:val="00D0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6459">
      <w:bodyDiv w:val="1"/>
      <w:marLeft w:val="0"/>
      <w:marRight w:val="0"/>
      <w:marTop w:val="0"/>
      <w:marBottom w:val="0"/>
      <w:divBdr>
        <w:top w:val="none" w:sz="0" w:space="0" w:color="auto"/>
        <w:left w:val="none" w:sz="0" w:space="0" w:color="auto"/>
        <w:bottom w:val="none" w:sz="0" w:space="0" w:color="auto"/>
        <w:right w:val="none" w:sz="0" w:space="0" w:color="auto"/>
      </w:divBdr>
      <w:divsChild>
        <w:div w:id="811560710">
          <w:marLeft w:val="0"/>
          <w:marRight w:val="0"/>
          <w:marTop w:val="0"/>
          <w:marBottom w:val="0"/>
          <w:divBdr>
            <w:top w:val="none" w:sz="0" w:space="0" w:color="auto"/>
            <w:left w:val="none" w:sz="0" w:space="0" w:color="auto"/>
            <w:bottom w:val="none" w:sz="0" w:space="0" w:color="auto"/>
            <w:right w:val="none" w:sz="0" w:space="0" w:color="auto"/>
          </w:divBdr>
        </w:div>
        <w:div w:id="1479540772">
          <w:marLeft w:val="0"/>
          <w:marRight w:val="0"/>
          <w:marTop w:val="0"/>
          <w:marBottom w:val="0"/>
          <w:divBdr>
            <w:top w:val="none" w:sz="0" w:space="0" w:color="auto"/>
            <w:left w:val="none" w:sz="0" w:space="0" w:color="auto"/>
            <w:bottom w:val="none" w:sz="0" w:space="0" w:color="auto"/>
            <w:right w:val="none" w:sz="0" w:space="0" w:color="auto"/>
          </w:divBdr>
        </w:div>
        <w:div w:id="1986230843">
          <w:marLeft w:val="0"/>
          <w:marRight w:val="0"/>
          <w:marTop w:val="0"/>
          <w:marBottom w:val="0"/>
          <w:divBdr>
            <w:top w:val="none" w:sz="0" w:space="0" w:color="auto"/>
            <w:left w:val="none" w:sz="0" w:space="0" w:color="auto"/>
            <w:bottom w:val="none" w:sz="0" w:space="0" w:color="auto"/>
            <w:right w:val="none" w:sz="0" w:space="0" w:color="auto"/>
          </w:divBdr>
        </w:div>
        <w:div w:id="1583876441">
          <w:marLeft w:val="0"/>
          <w:marRight w:val="0"/>
          <w:marTop w:val="0"/>
          <w:marBottom w:val="0"/>
          <w:divBdr>
            <w:top w:val="none" w:sz="0" w:space="0" w:color="auto"/>
            <w:left w:val="none" w:sz="0" w:space="0" w:color="auto"/>
            <w:bottom w:val="none" w:sz="0" w:space="0" w:color="auto"/>
            <w:right w:val="none" w:sz="0" w:space="0" w:color="auto"/>
          </w:divBdr>
        </w:div>
        <w:div w:id="677779714">
          <w:marLeft w:val="0"/>
          <w:marRight w:val="0"/>
          <w:marTop w:val="0"/>
          <w:marBottom w:val="0"/>
          <w:divBdr>
            <w:top w:val="none" w:sz="0" w:space="0" w:color="auto"/>
            <w:left w:val="none" w:sz="0" w:space="0" w:color="auto"/>
            <w:bottom w:val="none" w:sz="0" w:space="0" w:color="auto"/>
            <w:right w:val="none" w:sz="0" w:space="0" w:color="auto"/>
          </w:divBdr>
        </w:div>
        <w:div w:id="1952390922">
          <w:marLeft w:val="0"/>
          <w:marRight w:val="0"/>
          <w:marTop w:val="0"/>
          <w:marBottom w:val="0"/>
          <w:divBdr>
            <w:top w:val="none" w:sz="0" w:space="0" w:color="auto"/>
            <w:left w:val="none" w:sz="0" w:space="0" w:color="auto"/>
            <w:bottom w:val="none" w:sz="0" w:space="0" w:color="auto"/>
            <w:right w:val="none" w:sz="0" w:space="0" w:color="auto"/>
          </w:divBdr>
        </w:div>
        <w:div w:id="1722056353">
          <w:marLeft w:val="0"/>
          <w:marRight w:val="0"/>
          <w:marTop w:val="0"/>
          <w:marBottom w:val="0"/>
          <w:divBdr>
            <w:top w:val="none" w:sz="0" w:space="0" w:color="auto"/>
            <w:left w:val="none" w:sz="0" w:space="0" w:color="auto"/>
            <w:bottom w:val="none" w:sz="0" w:space="0" w:color="auto"/>
            <w:right w:val="none" w:sz="0" w:space="0" w:color="auto"/>
          </w:divBdr>
        </w:div>
      </w:divsChild>
    </w:div>
    <w:div w:id="426117114">
      <w:bodyDiv w:val="1"/>
      <w:marLeft w:val="0"/>
      <w:marRight w:val="0"/>
      <w:marTop w:val="0"/>
      <w:marBottom w:val="0"/>
      <w:divBdr>
        <w:top w:val="none" w:sz="0" w:space="0" w:color="auto"/>
        <w:left w:val="none" w:sz="0" w:space="0" w:color="auto"/>
        <w:bottom w:val="none" w:sz="0" w:space="0" w:color="auto"/>
        <w:right w:val="none" w:sz="0" w:space="0" w:color="auto"/>
      </w:divBdr>
    </w:div>
    <w:div w:id="437261595">
      <w:bodyDiv w:val="1"/>
      <w:marLeft w:val="0"/>
      <w:marRight w:val="0"/>
      <w:marTop w:val="0"/>
      <w:marBottom w:val="0"/>
      <w:divBdr>
        <w:top w:val="none" w:sz="0" w:space="0" w:color="auto"/>
        <w:left w:val="none" w:sz="0" w:space="0" w:color="auto"/>
        <w:bottom w:val="none" w:sz="0" w:space="0" w:color="auto"/>
        <w:right w:val="none" w:sz="0" w:space="0" w:color="auto"/>
      </w:divBdr>
    </w:div>
    <w:div w:id="828248336">
      <w:bodyDiv w:val="1"/>
      <w:marLeft w:val="0"/>
      <w:marRight w:val="0"/>
      <w:marTop w:val="0"/>
      <w:marBottom w:val="0"/>
      <w:divBdr>
        <w:top w:val="none" w:sz="0" w:space="0" w:color="auto"/>
        <w:left w:val="none" w:sz="0" w:space="0" w:color="auto"/>
        <w:bottom w:val="none" w:sz="0" w:space="0" w:color="auto"/>
        <w:right w:val="none" w:sz="0" w:space="0" w:color="auto"/>
      </w:divBdr>
      <w:divsChild>
        <w:div w:id="1130169940">
          <w:marLeft w:val="0"/>
          <w:marRight w:val="0"/>
          <w:marTop w:val="0"/>
          <w:marBottom w:val="0"/>
          <w:divBdr>
            <w:top w:val="none" w:sz="0" w:space="0" w:color="auto"/>
            <w:left w:val="none" w:sz="0" w:space="0" w:color="auto"/>
            <w:bottom w:val="none" w:sz="0" w:space="0" w:color="auto"/>
            <w:right w:val="none" w:sz="0" w:space="0" w:color="auto"/>
          </w:divBdr>
          <w:divsChild>
            <w:div w:id="1631283960">
              <w:marLeft w:val="0"/>
              <w:marRight w:val="0"/>
              <w:marTop w:val="0"/>
              <w:marBottom w:val="0"/>
              <w:divBdr>
                <w:top w:val="none" w:sz="0" w:space="0" w:color="auto"/>
                <w:left w:val="none" w:sz="0" w:space="0" w:color="auto"/>
                <w:bottom w:val="none" w:sz="0" w:space="0" w:color="auto"/>
                <w:right w:val="none" w:sz="0" w:space="0" w:color="auto"/>
              </w:divBdr>
            </w:div>
          </w:divsChild>
        </w:div>
        <w:div w:id="90127009">
          <w:marLeft w:val="0"/>
          <w:marRight w:val="0"/>
          <w:marTop w:val="0"/>
          <w:marBottom w:val="0"/>
          <w:divBdr>
            <w:top w:val="none" w:sz="0" w:space="0" w:color="auto"/>
            <w:left w:val="none" w:sz="0" w:space="0" w:color="auto"/>
            <w:bottom w:val="none" w:sz="0" w:space="0" w:color="auto"/>
            <w:right w:val="none" w:sz="0" w:space="0" w:color="auto"/>
          </w:divBdr>
          <w:divsChild>
            <w:div w:id="163711257">
              <w:marLeft w:val="0"/>
              <w:marRight w:val="0"/>
              <w:marTop w:val="0"/>
              <w:marBottom w:val="0"/>
              <w:divBdr>
                <w:top w:val="none" w:sz="0" w:space="0" w:color="auto"/>
                <w:left w:val="none" w:sz="0" w:space="0" w:color="auto"/>
                <w:bottom w:val="none" w:sz="0" w:space="0" w:color="auto"/>
                <w:right w:val="none" w:sz="0" w:space="0" w:color="auto"/>
              </w:divBdr>
              <w:divsChild>
                <w:div w:id="1278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8666">
          <w:marLeft w:val="0"/>
          <w:marRight w:val="0"/>
          <w:marTop w:val="0"/>
          <w:marBottom w:val="0"/>
          <w:divBdr>
            <w:top w:val="none" w:sz="0" w:space="0" w:color="auto"/>
            <w:left w:val="none" w:sz="0" w:space="0" w:color="auto"/>
            <w:bottom w:val="none" w:sz="0" w:space="0" w:color="auto"/>
            <w:right w:val="none" w:sz="0" w:space="0" w:color="auto"/>
          </w:divBdr>
          <w:divsChild>
            <w:div w:id="629286041">
              <w:marLeft w:val="0"/>
              <w:marRight w:val="0"/>
              <w:marTop w:val="0"/>
              <w:marBottom w:val="0"/>
              <w:divBdr>
                <w:top w:val="none" w:sz="0" w:space="0" w:color="auto"/>
                <w:left w:val="none" w:sz="0" w:space="0" w:color="auto"/>
                <w:bottom w:val="none" w:sz="0" w:space="0" w:color="auto"/>
                <w:right w:val="none" w:sz="0" w:space="0" w:color="auto"/>
              </w:divBdr>
            </w:div>
            <w:div w:id="274366093">
              <w:marLeft w:val="0"/>
              <w:marRight w:val="0"/>
              <w:marTop w:val="0"/>
              <w:marBottom w:val="0"/>
              <w:divBdr>
                <w:top w:val="none" w:sz="0" w:space="0" w:color="auto"/>
                <w:left w:val="none" w:sz="0" w:space="0" w:color="auto"/>
                <w:bottom w:val="none" w:sz="0" w:space="0" w:color="auto"/>
                <w:right w:val="none" w:sz="0" w:space="0" w:color="auto"/>
              </w:divBdr>
            </w:div>
          </w:divsChild>
        </w:div>
        <w:div w:id="2036617696">
          <w:marLeft w:val="0"/>
          <w:marRight w:val="0"/>
          <w:marTop w:val="0"/>
          <w:marBottom w:val="0"/>
          <w:divBdr>
            <w:top w:val="none" w:sz="0" w:space="0" w:color="auto"/>
            <w:left w:val="none" w:sz="0" w:space="0" w:color="auto"/>
            <w:bottom w:val="none" w:sz="0" w:space="0" w:color="auto"/>
            <w:right w:val="none" w:sz="0" w:space="0" w:color="auto"/>
          </w:divBdr>
          <w:divsChild>
            <w:div w:id="2099523107">
              <w:marLeft w:val="0"/>
              <w:marRight w:val="0"/>
              <w:marTop w:val="0"/>
              <w:marBottom w:val="0"/>
              <w:divBdr>
                <w:top w:val="none" w:sz="0" w:space="0" w:color="auto"/>
                <w:left w:val="none" w:sz="0" w:space="0" w:color="auto"/>
                <w:bottom w:val="none" w:sz="0" w:space="0" w:color="auto"/>
                <w:right w:val="none" w:sz="0" w:space="0" w:color="auto"/>
              </w:divBdr>
              <w:divsChild>
                <w:div w:id="2016033009">
                  <w:marLeft w:val="0"/>
                  <w:marRight w:val="0"/>
                  <w:marTop w:val="0"/>
                  <w:marBottom w:val="0"/>
                  <w:divBdr>
                    <w:top w:val="none" w:sz="0" w:space="0" w:color="auto"/>
                    <w:left w:val="none" w:sz="0" w:space="0" w:color="auto"/>
                    <w:bottom w:val="none" w:sz="0" w:space="0" w:color="auto"/>
                    <w:right w:val="none" w:sz="0" w:space="0" w:color="auto"/>
                  </w:divBdr>
                  <w:divsChild>
                    <w:div w:id="1725325258">
                      <w:marLeft w:val="0"/>
                      <w:marRight w:val="0"/>
                      <w:marTop w:val="0"/>
                      <w:marBottom w:val="0"/>
                      <w:divBdr>
                        <w:top w:val="none" w:sz="0" w:space="0" w:color="auto"/>
                        <w:left w:val="none" w:sz="0" w:space="0" w:color="auto"/>
                        <w:bottom w:val="none" w:sz="0" w:space="0" w:color="auto"/>
                        <w:right w:val="none" w:sz="0" w:space="0" w:color="auto"/>
                      </w:divBdr>
                      <w:divsChild>
                        <w:div w:id="1722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51603">
      <w:bodyDiv w:val="1"/>
      <w:marLeft w:val="0"/>
      <w:marRight w:val="0"/>
      <w:marTop w:val="0"/>
      <w:marBottom w:val="0"/>
      <w:divBdr>
        <w:top w:val="none" w:sz="0" w:space="0" w:color="auto"/>
        <w:left w:val="none" w:sz="0" w:space="0" w:color="auto"/>
        <w:bottom w:val="none" w:sz="0" w:space="0" w:color="auto"/>
        <w:right w:val="none" w:sz="0" w:space="0" w:color="auto"/>
      </w:divBdr>
      <w:divsChild>
        <w:div w:id="1003050592">
          <w:marLeft w:val="0"/>
          <w:marRight w:val="0"/>
          <w:marTop w:val="0"/>
          <w:marBottom w:val="0"/>
          <w:divBdr>
            <w:top w:val="none" w:sz="0" w:space="0" w:color="auto"/>
            <w:left w:val="none" w:sz="0" w:space="0" w:color="auto"/>
            <w:bottom w:val="none" w:sz="0" w:space="0" w:color="auto"/>
            <w:right w:val="none" w:sz="0" w:space="0" w:color="auto"/>
          </w:divBdr>
        </w:div>
      </w:divsChild>
    </w:div>
    <w:div w:id="1243948723">
      <w:bodyDiv w:val="1"/>
      <w:marLeft w:val="0"/>
      <w:marRight w:val="0"/>
      <w:marTop w:val="0"/>
      <w:marBottom w:val="0"/>
      <w:divBdr>
        <w:top w:val="none" w:sz="0" w:space="0" w:color="auto"/>
        <w:left w:val="none" w:sz="0" w:space="0" w:color="auto"/>
        <w:bottom w:val="none" w:sz="0" w:space="0" w:color="auto"/>
        <w:right w:val="none" w:sz="0" w:space="0" w:color="auto"/>
      </w:divBdr>
      <w:divsChild>
        <w:div w:id="748964607">
          <w:marLeft w:val="0"/>
          <w:marRight w:val="0"/>
          <w:marTop w:val="0"/>
          <w:marBottom w:val="0"/>
          <w:divBdr>
            <w:top w:val="none" w:sz="0" w:space="0" w:color="auto"/>
            <w:left w:val="none" w:sz="0" w:space="0" w:color="auto"/>
            <w:bottom w:val="none" w:sz="0" w:space="0" w:color="auto"/>
            <w:right w:val="none" w:sz="0" w:space="0" w:color="auto"/>
          </w:divBdr>
        </w:div>
        <w:div w:id="855466167">
          <w:marLeft w:val="0"/>
          <w:marRight w:val="0"/>
          <w:marTop w:val="0"/>
          <w:marBottom w:val="0"/>
          <w:divBdr>
            <w:top w:val="none" w:sz="0" w:space="0" w:color="auto"/>
            <w:left w:val="none" w:sz="0" w:space="0" w:color="auto"/>
            <w:bottom w:val="none" w:sz="0" w:space="0" w:color="auto"/>
            <w:right w:val="none" w:sz="0" w:space="0" w:color="auto"/>
          </w:divBdr>
        </w:div>
        <w:div w:id="1867252233">
          <w:marLeft w:val="0"/>
          <w:marRight w:val="0"/>
          <w:marTop w:val="0"/>
          <w:marBottom w:val="0"/>
          <w:divBdr>
            <w:top w:val="none" w:sz="0" w:space="0" w:color="auto"/>
            <w:left w:val="none" w:sz="0" w:space="0" w:color="auto"/>
            <w:bottom w:val="none" w:sz="0" w:space="0" w:color="auto"/>
            <w:right w:val="none" w:sz="0" w:space="0" w:color="auto"/>
          </w:divBdr>
        </w:div>
        <w:div w:id="637302380">
          <w:marLeft w:val="0"/>
          <w:marRight w:val="0"/>
          <w:marTop w:val="0"/>
          <w:marBottom w:val="0"/>
          <w:divBdr>
            <w:top w:val="none" w:sz="0" w:space="0" w:color="auto"/>
            <w:left w:val="none" w:sz="0" w:space="0" w:color="auto"/>
            <w:bottom w:val="none" w:sz="0" w:space="0" w:color="auto"/>
            <w:right w:val="none" w:sz="0" w:space="0" w:color="auto"/>
          </w:divBdr>
        </w:div>
        <w:div w:id="926889573">
          <w:marLeft w:val="0"/>
          <w:marRight w:val="0"/>
          <w:marTop w:val="0"/>
          <w:marBottom w:val="0"/>
          <w:divBdr>
            <w:top w:val="none" w:sz="0" w:space="0" w:color="auto"/>
            <w:left w:val="none" w:sz="0" w:space="0" w:color="auto"/>
            <w:bottom w:val="none" w:sz="0" w:space="0" w:color="auto"/>
            <w:right w:val="none" w:sz="0" w:space="0" w:color="auto"/>
          </w:divBdr>
        </w:div>
      </w:divsChild>
    </w:div>
    <w:div w:id="1431392640">
      <w:bodyDiv w:val="1"/>
      <w:marLeft w:val="0"/>
      <w:marRight w:val="0"/>
      <w:marTop w:val="0"/>
      <w:marBottom w:val="0"/>
      <w:divBdr>
        <w:top w:val="none" w:sz="0" w:space="0" w:color="auto"/>
        <w:left w:val="none" w:sz="0" w:space="0" w:color="auto"/>
        <w:bottom w:val="none" w:sz="0" w:space="0" w:color="auto"/>
        <w:right w:val="none" w:sz="0" w:space="0" w:color="auto"/>
      </w:divBdr>
      <w:divsChild>
        <w:div w:id="1287616403">
          <w:marLeft w:val="0"/>
          <w:marRight w:val="0"/>
          <w:marTop w:val="0"/>
          <w:marBottom w:val="0"/>
          <w:divBdr>
            <w:top w:val="none" w:sz="0" w:space="0" w:color="auto"/>
            <w:left w:val="none" w:sz="0" w:space="0" w:color="auto"/>
            <w:bottom w:val="none" w:sz="0" w:space="0" w:color="auto"/>
            <w:right w:val="none" w:sz="0" w:space="0" w:color="auto"/>
          </w:divBdr>
        </w:div>
        <w:div w:id="1606838101">
          <w:marLeft w:val="0"/>
          <w:marRight w:val="0"/>
          <w:marTop w:val="0"/>
          <w:marBottom w:val="0"/>
          <w:divBdr>
            <w:top w:val="none" w:sz="0" w:space="0" w:color="auto"/>
            <w:left w:val="none" w:sz="0" w:space="0" w:color="auto"/>
            <w:bottom w:val="none" w:sz="0" w:space="0" w:color="auto"/>
            <w:right w:val="none" w:sz="0" w:space="0" w:color="auto"/>
          </w:divBdr>
        </w:div>
        <w:div w:id="1155950836">
          <w:marLeft w:val="0"/>
          <w:marRight w:val="0"/>
          <w:marTop w:val="0"/>
          <w:marBottom w:val="0"/>
          <w:divBdr>
            <w:top w:val="none" w:sz="0" w:space="0" w:color="auto"/>
            <w:left w:val="none" w:sz="0" w:space="0" w:color="auto"/>
            <w:bottom w:val="none" w:sz="0" w:space="0" w:color="auto"/>
            <w:right w:val="none" w:sz="0" w:space="0" w:color="auto"/>
          </w:divBdr>
        </w:div>
        <w:div w:id="2128085024">
          <w:marLeft w:val="0"/>
          <w:marRight w:val="0"/>
          <w:marTop w:val="0"/>
          <w:marBottom w:val="0"/>
          <w:divBdr>
            <w:top w:val="none" w:sz="0" w:space="0" w:color="auto"/>
            <w:left w:val="none" w:sz="0" w:space="0" w:color="auto"/>
            <w:bottom w:val="none" w:sz="0" w:space="0" w:color="auto"/>
            <w:right w:val="none" w:sz="0" w:space="0" w:color="auto"/>
          </w:divBdr>
        </w:div>
        <w:div w:id="1635409445">
          <w:marLeft w:val="0"/>
          <w:marRight w:val="0"/>
          <w:marTop w:val="0"/>
          <w:marBottom w:val="0"/>
          <w:divBdr>
            <w:top w:val="none" w:sz="0" w:space="0" w:color="auto"/>
            <w:left w:val="none" w:sz="0" w:space="0" w:color="auto"/>
            <w:bottom w:val="none" w:sz="0" w:space="0" w:color="auto"/>
            <w:right w:val="none" w:sz="0" w:space="0" w:color="auto"/>
          </w:divBdr>
        </w:div>
        <w:div w:id="1690905904">
          <w:marLeft w:val="0"/>
          <w:marRight w:val="0"/>
          <w:marTop w:val="0"/>
          <w:marBottom w:val="0"/>
          <w:divBdr>
            <w:top w:val="none" w:sz="0" w:space="0" w:color="auto"/>
            <w:left w:val="none" w:sz="0" w:space="0" w:color="auto"/>
            <w:bottom w:val="none" w:sz="0" w:space="0" w:color="auto"/>
            <w:right w:val="none" w:sz="0" w:space="0" w:color="auto"/>
          </w:divBdr>
        </w:div>
        <w:div w:id="305866174">
          <w:marLeft w:val="0"/>
          <w:marRight w:val="0"/>
          <w:marTop w:val="0"/>
          <w:marBottom w:val="0"/>
          <w:divBdr>
            <w:top w:val="none" w:sz="0" w:space="0" w:color="auto"/>
            <w:left w:val="none" w:sz="0" w:space="0" w:color="auto"/>
            <w:bottom w:val="none" w:sz="0" w:space="0" w:color="auto"/>
            <w:right w:val="none" w:sz="0" w:space="0" w:color="auto"/>
          </w:divBdr>
        </w:div>
        <w:div w:id="29498064">
          <w:marLeft w:val="0"/>
          <w:marRight w:val="0"/>
          <w:marTop w:val="0"/>
          <w:marBottom w:val="0"/>
          <w:divBdr>
            <w:top w:val="none" w:sz="0" w:space="0" w:color="auto"/>
            <w:left w:val="none" w:sz="0" w:space="0" w:color="auto"/>
            <w:bottom w:val="none" w:sz="0" w:space="0" w:color="auto"/>
            <w:right w:val="none" w:sz="0" w:space="0" w:color="auto"/>
          </w:divBdr>
        </w:div>
        <w:div w:id="949899986">
          <w:marLeft w:val="0"/>
          <w:marRight w:val="0"/>
          <w:marTop w:val="0"/>
          <w:marBottom w:val="0"/>
          <w:divBdr>
            <w:top w:val="none" w:sz="0" w:space="0" w:color="auto"/>
            <w:left w:val="none" w:sz="0" w:space="0" w:color="auto"/>
            <w:bottom w:val="none" w:sz="0" w:space="0" w:color="auto"/>
            <w:right w:val="none" w:sz="0" w:space="0" w:color="auto"/>
          </w:divBdr>
        </w:div>
        <w:div w:id="1701394863">
          <w:marLeft w:val="0"/>
          <w:marRight w:val="0"/>
          <w:marTop w:val="0"/>
          <w:marBottom w:val="0"/>
          <w:divBdr>
            <w:top w:val="none" w:sz="0" w:space="0" w:color="auto"/>
            <w:left w:val="none" w:sz="0" w:space="0" w:color="auto"/>
            <w:bottom w:val="none" w:sz="0" w:space="0" w:color="auto"/>
            <w:right w:val="none" w:sz="0" w:space="0" w:color="auto"/>
          </w:divBdr>
        </w:div>
        <w:div w:id="68161743">
          <w:marLeft w:val="0"/>
          <w:marRight w:val="0"/>
          <w:marTop w:val="0"/>
          <w:marBottom w:val="0"/>
          <w:divBdr>
            <w:top w:val="none" w:sz="0" w:space="0" w:color="auto"/>
            <w:left w:val="none" w:sz="0" w:space="0" w:color="auto"/>
            <w:bottom w:val="none" w:sz="0" w:space="0" w:color="auto"/>
            <w:right w:val="none" w:sz="0" w:space="0" w:color="auto"/>
          </w:divBdr>
        </w:div>
      </w:divsChild>
    </w:div>
    <w:div w:id="1461194153">
      <w:bodyDiv w:val="1"/>
      <w:marLeft w:val="0"/>
      <w:marRight w:val="0"/>
      <w:marTop w:val="0"/>
      <w:marBottom w:val="0"/>
      <w:divBdr>
        <w:top w:val="none" w:sz="0" w:space="0" w:color="auto"/>
        <w:left w:val="none" w:sz="0" w:space="0" w:color="auto"/>
        <w:bottom w:val="none" w:sz="0" w:space="0" w:color="auto"/>
        <w:right w:val="none" w:sz="0" w:space="0" w:color="auto"/>
      </w:divBdr>
      <w:divsChild>
        <w:div w:id="1493522396">
          <w:marLeft w:val="0"/>
          <w:marRight w:val="0"/>
          <w:marTop w:val="0"/>
          <w:marBottom w:val="0"/>
          <w:divBdr>
            <w:top w:val="none" w:sz="0" w:space="0" w:color="auto"/>
            <w:left w:val="none" w:sz="0" w:space="0" w:color="auto"/>
            <w:bottom w:val="none" w:sz="0" w:space="0" w:color="auto"/>
            <w:right w:val="none" w:sz="0" w:space="0" w:color="auto"/>
          </w:divBdr>
        </w:div>
        <w:div w:id="768086864">
          <w:marLeft w:val="0"/>
          <w:marRight w:val="0"/>
          <w:marTop w:val="0"/>
          <w:marBottom w:val="0"/>
          <w:divBdr>
            <w:top w:val="none" w:sz="0" w:space="0" w:color="auto"/>
            <w:left w:val="none" w:sz="0" w:space="0" w:color="auto"/>
            <w:bottom w:val="none" w:sz="0" w:space="0" w:color="auto"/>
            <w:right w:val="none" w:sz="0" w:space="0" w:color="auto"/>
          </w:divBdr>
        </w:div>
        <w:div w:id="1939361642">
          <w:marLeft w:val="0"/>
          <w:marRight w:val="0"/>
          <w:marTop w:val="0"/>
          <w:marBottom w:val="0"/>
          <w:divBdr>
            <w:top w:val="none" w:sz="0" w:space="0" w:color="auto"/>
            <w:left w:val="none" w:sz="0" w:space="0" w:color="auto"/>
            <w:bottom w:val="none" w:sz="0" w:space="0" w:color="auto"/>
            <w:right w:val="none" w:sz="0" w:space="0" w:color="auto"/>
          </w:divBdr>
        </w:div>
        <w:div w:id="722563585">
          <w:marLeft w:val="0"/>
          <w:marRight w:val="0"/>
          <w:marTop w:val="0"/>
          <w:marBottom w:val="0"/>
          <w:divBdr>
            <w:top w:val="none" w:sz="0" w:space="0" w:color="auto"/>
            <w:left w:val="none" w:sz="0" w:space="0" w:color="auto"/>
            <w:bottom w:val="none" w:sz="0" w:space="0" w:color="auto"/>
            <w:right w:val="none" w:sz="0" w:space="0" w:color="auto"/>
          </w:divBdr>
        </w:div>
        <w:div w:id="659309636">
          <w:marLeft w:val="0"/>
          <w:marRight w:val="0"/>
          <w:marTop w:val="0"/>
          <w:marBottom w:val="0"/>
          <w:divBdr>
            <w:top w:val="none" w:sz="0" w:space="0" w:color="auto"/>
            <w:left w:val="none" w:sz="0" w:space="0" w:color="auto"/>
            <w:bottom w:val="none" w:sz="0" w:space="0" w:color="auto"/>
            <w:right w:val="none" w:sz="0" w:space="0" w:color="auto"/>
          </w:divBdr>
        </w:div>
        <w:div w:id="2056544628">
          <w:marLeft w:val="0"/>
          <w:marRight w:val="0"/>
          <w:marTop w:val="0"/>
          <w:marBottom w:val="0"/>
          <w:divBdr>
            <w:top w:val="none" w:sz="0" w:space="0" w:color="auto"/>
            <w:left w:val="none" w:sz="0" w:space="0" w:color="auto"/>
            <w:bottom w:val="none" w:sz="0" w:space="0" w:color="auto"/>
            <w:right w:val="none" w:sz="0" w:space="0" w:color="auto"/>
          </w:divBdr>
        </w:div>
      </w:divsChild>
    </w:div>
    <w:div w:id="1592011658">
      <w:bodyDiv w:val="1"/>
      <w:marLeft w:val="0"/>
      <w:marRight w:val="0"/>
      <w:marTop w:val="0"/>
      <w:marBottom w:val="0"/>
      <w:divBdr>
        <w:top w:val="none" w:sz="0" w:space="0" w:color="auto"/>
        <w:left w:val="none" w:sz="0" w:space="0" w:color="auto"/>
        <w:bottom w:val="none" w:sz="0" w:space="0" w:color="auto"/>
        <w:right w:val="none" w:sz="0" w:space="0" w:color="auto"/>
      </w:divBdr>
      <w:divsChild>
        <w:div w:id="979000015">
          <w:marLeft w:val="0"/>
          <w:marRight w:val="0"/>
          <w:marTop w:val="0"/>
          <w:marBottom w:val="0"/>
          <w:divBdr>
            <w:top w:val="none" w:sz="0" w:space="0" w:color="auto"/>
            <w:left w:val="none" w:sz="0" w:space="0" w:color="auto"/>
            <w:bottom w:val="none" w:sz="0" w:space="0" w:color="auto"/>
            <w:right w:val="none" w:sz="0" w:space="0" w:color="auto"/>
          </w:divBdr>
        </w:div>
        <w:div w:id="1244297040">
          <w:marLeft w:val="0"/>
          <w:marRight w:val="0"/>
          <w:marTop w:val="0"/>
          <w:marBottom w:val="0"/>
          <w:divBdr>
            <w:top w:val="none" w:sz="0" w:space="0" w:color="auto"/>
            <w:left w:val="none" w:sz="0" w:space="0" w:color="auto"/>
            <w:bottom w:val="none" w:sz="0" w:space="0" w:color="auto"/>
            <w:right w:val="none" w:sz="0" w:space="0" w:color="auto"/>
          </w:divBdr>
        </w:div>
        <w:div w:id="1834175433">
          <w:marLeft w:val="0"/>
          <w:marRight w:val="0"/>
          <w:marTop w:val="0"/>
          <w:marBottom w:val="0"/>
          <w:divBdr>
            <w:top w:val="none" w:sz="0" w:space="0" w:color="auto"/>
            <w:left w:val="none" w:sz="0" w:space="0" w:color="auto"/>
            <w:bottom w:val="none" w:sz="0" w:space="0" w:color="auto"/>
            <w:right w:val="none" w:sz="0" w:space="0" w:color="auto"/>
          </w:divBdr>
        </w:div>
        <w:div w:id="224217884">
          <w:marLeft w:val="0"/>
          <w:marRight w:val="0"/>
          <w:marTop w:val="0"/>
          <w:marBottom w:val="0"/>
          <w:divBdr>
            <w:top w:val="none" w:sz="0" w:space="0" w:color="auto"/>
            <w:left w:val="none" w:sz="0" w:space="0" w:color="auto"/>
            <w:bottom w:val="none" w:sz="0" w:space="0" w:color="auto"/>
            <w:right w:val="none" w:sz="0" w:space="0" w:color="auto"/>
          </w:divBdr>
        </w:div>
        <w:div w:id="359474590">
          <w:marLeft w:val="0"/>
          <w:marRight w:val="0"/>
          <w:marTop w:val="0"/>
          <w:marBottom w:val="0"/>
          <w:divBdr>
            <w:top w:val="none" w:sz="0" w:space="0" w:color="auto"/>
            <w:left w:val="none" w:sz="0" w:space="0" w:color="auto"/>
            <w:bottom w:val="none" w:sz="0" w:space="0" w:color="auto"/>
            <w:right w:val="none" w:sz="0" w:space="0" w:color="auto"/>
          </w:divBdr>
        </w:div>
        <w:div w:id="65457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East Bridgford Parish Council</cp:lastModifiedBy>
  <cp:revision>2</cp:revision>
  <cp:lastPrinted>2022-07-28T05:13:00Z</cp:lastPrinted>
  <dcterms:created xsi:type="dcterms:W3CDTF">2024-09-11T09:37:00Z</dcterms:created>
  <dcterms:modified xsi:type="dcterms:W3CDTF">2024-09-11T09:37:00Z</dcterms:modified>
</cp:coreProperties>
</file>